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373268" w:rsidRPr="00655F95" w:rsidRDefault="00373268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E83416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obcy (</w:t>
            </w:r>
            <w:r w:rsidR="00387F8B">
              <w:rPr>
                <w:sz w:val="20"/>
                <w:szCs w:val="20"/>
              </w:rPr>
              <w:t>Język angielski</w:t>
            </w:r>
            <w:r>
              <w:rPr>
                <w:sz w:val="20"/>
                <w:szCs w:val="20"/>
              </w:rPr>
              <w:t>)</w:t>
            </w:r>
          </w:p>
        </w:tc>
      </w:tr>
      <w:tr w:rsidR="00104762" w:rsidRPr="00387F8B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275E63" w:rsidRDefault="00373268" w:rsidP="00B01C6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UTH/F/DZ/2/P/ST/E2/1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275E63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E83416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Foreign language (</w:t>
            </w:r>
            <w:r w:rsidR="00387F8B">
              <w:rPr>
                <w:sz w:val="20"/>
                <w:szCs w:val="20"/>
                <w:lang w:val="en-US"/>
              </w:rPr>
              <w:t>English language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73268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="00387F8B">
              <w:rPr>
                <w:rFonts w:eastAsia="Calibri"/>
                <w:sz w:val="20"/>
                <w:szCs w:val="20"/>
                <w:lang w:eastAsia="en-US"/>
              </w:rPr>
              <w:t>ngielski, p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502CBB" w:rsidP="00387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>Grupa zajęć</w:t>
            </w:r>
            <w:r w:rsidR="00387F8B">
              <w:rPr>
                <w:sz w:val="20"/>
                <w:szCs w:val="20"/>
              </w:rPr>
              <w:t xml:space="preserve"> ogólnouczelnianych</w:t>
            </w:r>
            <w:r w:rsidR="00373268">
              <w:rPr>
                <w:rFonts w:eastAsia="Calibri"/>
                <w:sz w:val="20"/>
                <w:szCs w:val="20"/>
                <w:lang w:eastAsia="en-US"/>
              </w:rPr>
              <w:t xml:space="preserve"> – ograniczonego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1E131A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Wybiera</w:t>
            </w:r>
            <w:r w:rsidR="00BD1D14">
              <w:rPr>
                <w:rFonts w:eastAsia="Calibri"/>
                <w:sz w:val="20"/>
                <w:szCs w:val="20"/>
                <w:lang w:eastAsia="en-US"/>
              </w:rPr>
              <w:t>ny (ograniczonego wyboru)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7326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87F8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87F8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87F8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7326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37326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02CB" w:rsidRDefault="006D02CB" w:rsidP="00373268">
            <w:pPr>
              <w:jc w:val="center"/>
              <w:rPr>
                <w:rFonts w:eastAsia="Calibri"/>
                <w:sz w:val="20"/>
                <w:szCs w:val="20"/>
              </w:rPr>
            </w:pPr>
            <w:r w:rsidRPr="006D02CB">
              <w:rPr>
                <w:rFonts w:eastAsia="Calibri"/>
                <w:sz w:val="20"/>
                <w:szCs w:val="20"/>
              </w:rPr>
              <w:t xml:space="preserve">2 </w:t>
            </w:r>
            <w:r w:rsidR="00C0360B" w:rsidRPr="006D02C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37326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02CB" w:rsidRDefault="00373268" w:rsidP="0037326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="004B01D4" w:rsidRPr="006D02C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73268" w:rsidP="003732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02CB" w:rsidRDefault="00373268" w:rsidP="0037326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="00C0360B" w:rsidRPr="006D02C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3732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387F8B" w:rsidRDefault="005B61E8" w:rsidP="00373268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Kontynuacja </w:t>
            </w:r>
            <w:r w:rsidR="00387F8B">
              <w:rPr>
                <w:rFonts w:eastAsia="Calibri"/>
                <w:sz w:val="20"/>
                <w:szCs w:val="20"/>
                <w:lang w:eastAsia="en-US"/>
              </w:rPr>
              <w:t>z I poziomu kształcenia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387F8B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Studium Języków Obcych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  <w:r w:rsidR="0090238A">
              <w:rPr>
                <w:rFonts w:eastAsia="Calibri"/>
                <w:sz w:val="20"/>
                <w:szCs w:val="20"/>
              </w:rPr>
              <w:t xml:space="preserve"> </w:t>
            </w:r>
            <w:r w:rsidR="00373268">
              <w:rPr>
                <w:rFonts w:eastAsia="Calibri"/>
                <w:sz w:val="20"/>
                <w:szCs w:val="20"/>
              </w:rPr>
              <w:t>/</w:t>
            </w:r>
            <w:r w:rsidR="0090238A">
              <w:rPr>
                <w:rFonts w:eastAsia="Calibri"/>
                <w:sz w:val="20"/>
                <w:szCs w:val="20"/>
              </w:rPr>
              <w:t xml:space="preserve"> P</w:t>
            </w:r>
            <w:r w:rsidR="00373268">
              <w:rPr>
                <w:rFonts w:eastAsia="Calibri"/>
                <w:sz w:val="20"/>
                <w:szCs w:val="20"/>
              </w:rPr>
              <w:t>rowadząc</w:t>
            </w:r>
            <w:r w:rsidR="0090238A">
              <w:rPr>
                <w:rFonts w:eastAsia="Calibri"/>
                <w:sz w:val="20"/>
                <w:szCs w:val="20"/>
              </w:rPr>
              <w:t>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06539F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387F8B">
              <w:rPr>
                <w:sz w:val="20"/>
                <w:szCs w:val="20"/>
              </w:rPr>
              <w:t>gr Aldona Krzos-Kaczor</w:t>
            </w:r>
            <w:r>
              <w:rPr>
                <w:sz w:val="20"/>
                <w:szCs w:val="20"/>
              </w:rPr>
              <w:t xml:space="preserve"> / M</w:t>
            </w:r>
            <w:r w:rsidR="00373268">
              <w:rPr>
                <w:sz w:val="20"/>
                <w:szCs w:val="20"/>
              </w:rPr>
              <w:t>gr Joanna Łęcka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373268" w:rsidRDefault="0023664A" w:rsidP="0023664A">
            <w:pPr>
              <w:jc w:val="center"/>
              <w:rPr>
                <w:sz w:val="20"/>
                <w:szCs w:val="20"/>
              </w:rPr>
            </w:pPr>
            <w:r w:rsidRPr="0023664A">
              <w:rPr>
                <w:sz w:val="20"/>
                <w:szCs w:val="20"/>
              </w:rPr>
              <w:t>-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0C5E4A" w:rsidRDefault="008D725C" w:rsidP="003732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6" w:history="1">
              <w:r w:rsidR="00275E63" w:rsidRPr="000C5E4A">
                <w:rPr>
                  <w:rStyle w:val="Hipercze"/>
                  <w:rFonts w:eastAsia="Calibri"/>
                  <w:color w:val="auto"/>
                  <w:sz w:val="20"/>
                  <w:szCs w:val="20"/>
                  <w:u w:val="none"/>
                  <w:lang w:val="de-DE" w:eastAsia="en-US"/>
                </w:rPr>
                <w:t>a.krzos-kaczor@uthrad.pl</w:t>
              </w:r>
            </w:hyperlink>
            <w:r w:rsidR="00275E63" w:rsidRPr="000C5E4A">
              <w:rPr>
                <w:rFonts w:eastAsia="Calibri"/>
                <w:sz w:val="20"/>
                <w:szCs w:val="20"/>
                <w:lang w:val="de-DE" w:eastAsia="en-US"/>
              </w:rPr>
              <w:t>; 48 361-79-51</w:t>
            </w:r>
          </w:p>
        </w:tc>
      </w:tr>
    </w:tbl>
    <w:p w:rsidR="00167409" w:rsidRDefault="00167409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16740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D7E" w:rsidRDefault="00E22D7E" w:rsidP="00E22D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Rozwijanie zintegrowanych sprawności językowych (mówienie, słuchanie, czytanie, pisanie)</w:t>
            </w:r>
          </w:p>
          <w:p w:rsidR="00E22D7E" w:rsidRDefault="00E22D7E" w:rsidP="00E22D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Rozwijanie zasobu słownictwa i struktur gramatycznych na poziomie B2+.</w:t>
            </w:r>
          </w:p>
          <w:p w:rsidR="00E22D7E" w:rsidRDefault="00E22D7E" w:rsidP="00E22D7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Pokonywanie barier psychologicznych i mentalnościowych w posługiwaniu się fachowym językiem obcym.</w:t>
            </w:r>
          </w:p>
          <w:p w:rsidR="00655F95" w:rsidRPr="00655F95" w:rsidRDefault="00655F95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55F95" w:rsidRPr="008D003E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16740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Ćwiczenia</w:t>
            </w:r>
          </w:p>
          <w:p w:rsidR="00952A9C" w:rsidRPr="008D003E" w:rsidRDefault="00952A9C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D003E">
              <w:rPr>
                <w:sz w:val="20"/>
                <w:szCs w:val="20"/>
                <w:lang w:val="en-US"/>
              </w:rPr>
              <w:t xml:space="preserve">Newspapers- writing headlines, </w:t>
            </w:r>
            <w:proofErr w:type="spellStart"/>
            <w:r w:rsidRPr="008D003E">
              <w:rPr>
                <w:sz w:val="20"/>
                <w:szCs w:val="20"/>
                <w:lang w:val="en-US"/>
              </w:rPr>
              <w:t>analysing</w:t>
            </w:r>
            <w:proofErr w:type="spellEnd"/>
            <w:r w:rsidRPr="008D003E">
              <w:rPr>
                <w:sz w:val="20"/>
                <w:szCs w:val="20"/>
                <w:lang w:val="en-US"/>
              </w:rPr>
              <w:t xml:space="preserve"> news paper articles, planning and writing a newspaper article.</w:t>
            </w:r>
          </w:p>
          <w:p w:rsidR="00952A9C" w:rsidRPr="008D003E" w:rsidRDefault="00952A9C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D003E">
              <w:rPr>
                <w:sz w:val="20"/>
                <w:szCs w:val="20"/>
                <w:lang w:val="en-US"/>
              </w:rPr>
              <w:t>Radio – understanding the language of radio presenters and the production process.</w:t>
            </w:r>
          </w:p>
          <w:p w:rsidR="00952A9C" w:rsidRPr="008D003E" w:rsidRDefault="00952A9C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D003E">
              <w:rPr>
                <w:sz w:val="20"/>
                <w:szCs w:val="20"/>
                <w:lang w:val="en-US"/>
              </w:rPr>
              <w:t>Magazines – composing magazine covers, planning the contents of a magazine, planning and writing a true-life story.</w:t>
            </w:r>
          </w:p>
          <w:p w:rsidR="00952A9C" w:rsidRPr="008D003E" w:rsidRDefault="00952A9C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D003E">
              <w:rPr>
                <w:sz w:val="20"/>
                <w:szCs w:val="20"/>
                <w:lang w:val="en-US"/>
              </w:rPr>
              <w:t xml:space="preserve">Television – understanding the pre-production process, </w:t>
            </w:r>
            <w:proofErr w:type="spellStart"/>
            <w:r w:rsidR="00210113" w:rsidRPr="008D003E">
              <w:rPr>
                <w:sz w:val="20"/>
                <w:szCs w:val="20"/>
                <w:lang w:val="en-US"/>
              </w:rPr>
              <w:t>o</w:t>
            </w:r>
            <w:r w:rsidRPr="008D003E">
              <w:rPr>
                <w:sz w:val="20"/>
                <w:szCs w:val="20"/>
                <w:lang w:val="en-US"/>
              </w:rPr>
              <w:t>rganising</w:t>
            </w:r>
            <w:proofErr w:type="spellEnd"/>
            <w:r w:rsidRPr="008D003E">
              <w:rPr>
                <w:sz w:val="20"/>
                <w:szCs w:val="20"/>
                <w:lang w:val="en-US"/>
              </w:rPr>
              <w:t xml:space="preserve"> a filming schedule.</w:t>
            </w:r>
          </w:p>
          <w:p w:rsidR="00952A9C" w:rsidRPr="008D003E" w:rsidRDefault="00952A9C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D003E">
              <w:rPr>
                <w:sz w:val="20"/>
                <w:szCs w:val="20"/>
                <w:lang w:val="en-US"/>
              </w:rPr>
              <w:t>New media – briefing a website designer, analyzing problems and providing solutions, planning and writing a blog.</w:t>
            </w:r>
          </w:p>
          <w:p w:rsidR="00952A9C" w:rsidRPr="008D003E" w:rsidRDefault="00210113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D003E">
              <w:rPr>
                <w:sz w:val="20"/>
                <w:szCs w:val="20"/>
                <w:lang w:val="en-US"/>
              </w:rPr>
              <w:t>Marketing – analyzing market trends and taking action, setting up a marketing communication strategy.</w:t>
            </w:r>
          </w:p>
          <w:p w:rsidR="00210113" w:rsidRDefault="00210113" w:rsidP="00952A9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8D003E">
              <w:rPr>
                <w:sz w:val="20"/>
                <w:szCs w:val="20"/>
                <w:lang w:val="en-US"/>
              </w:rPr>
              <w:t>Advertising – selling your services to a potential client, creating a print / screen advert.</w:t>
            </w:r>
          </w:p>
          <w:p w:rsidR="008D003E" w:rsidRPr="008D003E" w:rsidRDefault="008D003E" w:rsidP="008D00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D003E">
              <w:rPr>
                <w:rStyle w:val="standardowychar1"/>
                <w:sz w:val="20"/>
                <w:szCs w:val="20"/>
              </w:rPr>
              <w:t>Treści programowe mogą być dostosowane do bieżących potrzeb, jak i możliwości językowych grupy, zgodnie z decyzją osoby prowadzącej zajęcia.</w:t>
            </w:r>
          </w:p>
          <w:p w:rsidR="00F03C2B" w:rsidRPr="008D003E" w:rsidRDefault="00F03C2B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167409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655F95" w:rsidRDefault="00E22D7E" w:rsidP="00655F9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Metody aktywizujące  z przewagą metody komunikacyjnej, m.in. dyskusje praca w grupach, metoda bezpośrednia, kognitywna i gramatyczno-tłumaczeniowa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167409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Pr="0053534F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Ćwiczenia</w:t>
            </w:r>
            <w:r w:rsidR="00E22D7E">
              <w:rPr>
                <w:b/>
                <w:sz w:val="20"/>
                <w:szCs w:val="20"/>
              </w:rPr>
              <w:t>- zaliczenie po pierwszym semestrze:</w:t>
            </w:r>
          </w:p>
          <w:p w:rsidR="00F03C2B" w:rsidRPr="00655F95" w:rsidRDefault="00E22D7E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 ocenę w skali 2-5 składa się aktywne uczestnictwo w zajęciach , kolokwia, prezentacje, wypowiedzi ustne i pisemne. Sposób obliczania oceny z poszczególnych form zajęć: kolokwium 40%, aktywność na zajęciach 30%, praca samodzielna 30%.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167409" w:rsidRDefault="009411AB" w:rsidP="009411AB">
            <w:pPr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 xml:space="preserve">Zna w stopniu pogłębionym </w:t>
            </w:r>
            <w:r w:rsidRPr="009411AB">
              <w:rPr>
                <w:sz w:val="20"/>
                <w:szCs w:val="20"/>
              </w:rPr>
              <w:t>teorie, metodologie i terminologie z dziedziny nauk humanistycznych i dziedziny nauk społecznych, a także w stopniu podstawowym z dziedziny nauk ścisłych i przyrodniczych i dziedziny sztuki, istotne dla kierunku dziennikarstwo</w:t>
            </w:r>
          </w:p>
          <w:p w:rsidR="00167409" w:rsidRDefault="009411AB" w:rsidP="009411AB">
            <w:pPr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 xml:space="preserve"> i nowe media, oraz możliwości zastosowania wiedzy teoretycznej z ww. dziedzin </w:t>
            </w:r>
          </w:p>
          <w:p w:rsidR="00F03C2B" w:rsidRPr="009411AB" w:rsidRDefault="009411AB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w praktycznej działalności medialnej.</w:t>
            </w:r>
          </w:p>
        </w:tc>
        <w:tc>
          <w:tcPr>
            <w:tcW w:w="455" w:type="pct"/>
            <w:vAlign w:val="center"/>
          </w:tcPr>
          <w:p w:rsidR="00F03C2B" w:rsidRPr="009411AB" w:rsidRDefault="009411AB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132" w:type="pct"/>
            <w:vAlign w:val="center"/>
          </w:tcPr>
          <w:p w:rsidR="00F03C2B" w:rsidRPr="009411AB" w:rsidRDefault="00F03C2B" w:rsidP="00D262F7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</w:t>
            </w:r>
            <w:r w:rsidR="0039357C">
              <w:rPr>
                <w:sz w:val="20"/>
                <w:szCs w:val="20"/>
                <w:lang w:eastAsia="en-US"/>
              </w:rPr>
              <w:t xml:space="preserve">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F03C2B" w:rsidRPr="009411AB" w:rsidRDefault="009411AB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Zna kontekst społeczno-kulturowy, ekonomiczny, polityczny i historyczny nowych mediów oraz zjawisko mediatyzacji różnych sfer życia społecznego.</w:t>
            </w:r>
          </w:p>
        </w:tc>
        <w:tc>
          <w:tcPr>
            <w:tcW w:w="455" w:type="pct"/>
            <w:vAlign w:val="center"/>
          </w:tcPr>
          <w:p w:rsidR="00F03C2B" w:rsidRPr="009411AB" w:rsidRDefault="009411AB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color w:val="000000"/>
                <w:sz w:val="20"/>
                <w:szCs w:val="20"/>
              </w:rPr>
              <w:t>K_WK08</w:t>
            </w:r>
          </w:p>
        </w:tc>
        <w:tc>
          <w:tcPr>
            <w:tcW w:w="1132" w:type="pct"/>
            <w:vAlign w:val="center"/>
          </w:tcPr>
          <w:p w:rsidR="00F03C2B" w:rsidRPr="009411AB" w:rsidRDefault="00D262F7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</w:t>
            </w:r>
            <w:r w:rsidR="0039357C">
              <w:rPr>
                <w:sz w:val="20"/>
                <w:szCs w:val="20"/>
                <w:lang w:eastAsia="en-US"/>
              </w:rPr>
              <w:t xml:space="preserve">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930322" w:rsidRDefault="003E7BA2" w:rsidP="009411AB">
            <w:pPr>
              <w:rPr>
                <w:rFonts w:eastAsia="CIDFont+F1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 xml:space="preserve">Umie tworzyć spójne wypowiedzi ustne </w:t>
            </w:r>
          </w:p>
          <w:p w:rsidR="00167409" w:rsidRDefault="003E7BA2" w:rsidP="009411AB">
            <w:pPr>
              <w:rPr>
                <w:rFonts w:eastAsia="CIDFont+F1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 xml:space="preserve">i pisemne w języku obcym na poziomie B2+ </w:t>
            </w:r>
          </w:p>
          <w:p w:rsidR="00167409" w:rsidRDefault="003E7BA2" w:rsidP="009411AB">
            <w:pPr>
              <w:rPr>
                <w:rFonts w:eastAsia="CIDFont+F1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 xml:space="preserve">oraz w wyższym stopniu, wykorzystując terminologię specjalistyczną, właściwą </w:t>
            </w:r>
          </w:p>
          <w:p w:rsidR="00F03C2B" w:rsidRPr="009411AB" w:rsidRDefault="003E7BA2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>dla kierunku dziennikarstwo i nowe media.</w:t>
            </w:r>
          </w:p>
        </w:tc>
        <w:tc>
          <w:tcPr>
            <w:tcW w:w="455" w:type="pct"/>
            <w:vAlign w:val="center"/>
          </w:tcPr>
          <w:p w:rsidR="00F03C2B" w:rsidRPr="009411AB" w:rsidRDefault="003E7BA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bCs/>
                <w:sz w:val="20"/>
                <w:szCs w:val="20"/>
              </w:rPr>
              <w:t>K_UK09</w:t>
            </w:r>
          </w:p>
        </w:tc>
        <w:tc>
          <w:tcPr>
            <w:tcW w:w="1132" w:type="pct"/>
            <w:vAlign w:val="center"/>
          </w:tcPr>
          <w:p w:rsidR="00F03C2B" w:rsidRPr="009411AB" w:rsidRDefault="00D262F7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 xml:space="preserve">gry symulacyjne, praca w </w:t>
            </w:r>
            <w:r w:rsidRPr="009411AB">
              <w:rPr>
                <w:sz w:val="20"/>
                <w:szCs w:val="20"/>
                <w:lang w:eastAsia="en-US"/>
              </w:rPr>
              <w:lastRenderedPageBreak/>
              <w:t>parach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U2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F03C2B" w:rsidRPr="009411AB" w:rsidRDefault="003E7BA2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rFonts w:eastAsia="CIDFont+F1"/>
                <w:sz w:val="20"/>
                <w:szCs w:val="20"/>
              </w:rPr>
              <w:t>Umie wyszukiwać, analizować i użytkować informacje ze źródeł w języku obcym na poziomie B2+ oraz w wyższym stopniu, obejmującym terminologię specjalistyczną, właściwą dla kierunku dziennikarstwo i nowe media.</w:t>
            </w:r>
          </w:p>
        </w:tc>
        <w:tc>
          <w:tcPr>
            <w:tcW w:w="455" w:type="pct"/>
            <w:vAlign w:val="center"/>
          </w:tcPr>
          <w:p w:rsidR="00F03C2B" w:rsidRPr="009411AB" w:rsidRDefault="003E7BA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bCs/>
                <w:sz w:val="20"/>
                <w:szCs w:val="20"/>
              </w:rPr>
              <w:t>K_UK10</w:t>
            </w:r>
          </w:p>
        </w:tc>
        <w:tc>
          <w:tcPr>
            <w:tcW w:w="1132" w:type="pct"/>
            <w:vAlign w:val="center"/>
          </w:tcPr>
          <w:p w:rsidR="00F03C2B" w:rsidRPr="009411AB" w:rsidRDefault="00D262F7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B" w:rsidRPr="00655F95" w:rsidRDefault="003E7BA2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03C2B" w:rsidRPr="009411AB" w:rsidRDefault="003E7BA2" w:rsidP="009411AB">
            <w:pPr>
              <w:rPr>
                <w:color w:val="000000"/>
                <w:sz w:val="20"/>
                <w:szCs w:val="20"/>
              </w:rPr>
            </w:pPr>
            <w:r w:rsidRPr="009411AB">
              <w:rPr>
                <w:rFonts w:eastAsia="Calibri"/>
                <w:sz w:val="20"/>
                <w:szCs w:val="20"/>
              </w:rPr>
              <w:t>Umie pracować i współdziałać w grupie posługującej się językiem obcym na poziomie B2+ oraz w wyższym stopniu w zakresie właściwym dla kierunku dziennikarstwo i nowe media, przyjmując w niej różne role, w tym lidera.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03C2B" w:rsidRPr="009411AB" w:rsidRDefault="003E7BA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411AB">
              <w:rPr>
                <w:bCs/>
                <w:sz w:val="20"/>
                <w:szCs w:val="20"/>
              </w:rPr>
              <w:t>K_UO12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F03C2B" w:rsidRPr="009411AB" w:rsidRDefault="00D262F7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F03C2B" w:rsidRPr="009411AB" w:rsidRDefault="00F03C2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9411AB" w:rsidRDefault="006D02CB" w:rsidP="006D02CB">
            <w:pPr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</w:tc>
      </w:tr>
      <w:tr w:rsidR="009411AB" w:rsidRPr="00655F95" w:rsidTr="0053534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1AB" w:rsidRDefault="009411AB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67409" w:rsidRDefault="009411AB" w:rsidP="009411AB">
            <w:pPr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 xml:space="preserve">Jest gotów do dialogu i współpracy </w:t>
            </w:r>
          </w:p>
          <w:p w:rsidR="009411AB" w:rsidRPr="009411AB" w:rsidRDefault="009411AB" w:rsidP="009411AB">
            <w:pPr>
              <w:rPr>
                <w:rFonts w:eastAsia="Calibri"/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 ekspertami w dziedzinie komunikacji społecznej i medialnej.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9411AB" w:rsidRPr="009411AB" w:rsidRDefault="009411AB" w:rsidP="00F03C2B">
            <w:pPr>
              <w:jc w:val="center"/>
              <w:rPr>
                <w:bCs/>
                <w:sz w:val="20"/>
                <w:szCs w:val="20"/>
              </w:rPr>
            </w:pPr>
            <w:r w:rsidRPr="009411AB">
              <w:rPr>
                <w:bCs/>
                <w:sz w:val="20"/>
                <w:szCs w:val="20"/>
              </w:rPr>
              <w:t>K_KK02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9411AB" w:rsidRPr="009411AB" w:rsidRDefault="009411A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9411AB" w:rsidRPr="009411AB" w:rsidRDefault="009411AB" w:rsidP="00F03C2B">
            <w:pPr>
              <w:jc w:val="center"/>
              <w:rPr>
                <w:sz w:val="20"/>
                <w:szCs w:val="20"/>
              </w:rPr>
            </w:pPr>
            <w:r w:rsidRPr="009411AB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11AB" w:rsidRPr="009411AB" w:rsidRDefault="009411AB" w:rsidP="006D02CB">
            <w:pPr>
              <w:rPr>
                <w:sz w:val="20"/>
                <w:szCs w:val="20"/>
                <w:lang w:eastAsia="en-US"/>
              </w:rPr>
            </w:pPr>
            <w:r w:rsidRPr="009411AB">
              <w:rPr>
                <w:sz w:val="20"/>
                <w:szCs w:val="20"/>
                <w:lang w:eastAsia="en-US"/>
              </w:rPr>
              <w:t>kolokwium sprawdzające, wypowiedzi pisemne i ustne,</w:t>
            </w:r>
            <w:r w:rsidRPr="009411AB">
              <w:rPr>
                <w:i/>
                <w:sz w:val="20"/>
                <w:szCs w:val="20"/>
                <w:lang w:eastAsia="en-US"/>
              </w:rPr>
              <w:t xml:space="preserve"> , </w:t>
            </w:r>
            <w:r w:rsidRPr="009411AB">
              <w:rPr>
                <w:sz w:val="20"/>
                <w:szCs w:val="20"/>
                <w:lang w:eastAsia="en-US"/>
              </w:rPr>
              <w:t>gry symulacyjne, praca w parach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E83416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BF24F2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F24F2">
              <w:rPr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BF24F2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24F2">
              <w:rPr>
                <w:b/>
                <w:bCs/>
                <w:sz w:val="20"/>
                <w:szCs w:val="20"/>
                <w:lang w:val="en-US"/>
              </w:rPr>
              <w:t>podstawowa</w:t>
            </w:r>
            <w:proofErr w:type="spellEnd"/>
          </w:p>
          <w:p w:rsidR="00C85B6C" w:rsidRDefault="00BF24F2" w:rsidP="00BF24F2">
            <w:pPr>
              <w:pStyle w:val="Tekstpodstawowywcity1"/>
              <w:numPr>
                <w:ilvl w:val="0"/>
                <w:numId w:val="13"/>
              </w:numPr>
              <w:tabs>
                <w:tab w:val="left" w:pos="720"/>
              </w:tabs>
              <w:spacing w:after="0"/>
              <w:jc w:val="both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BF24F2">
              <w:rPr>
                <w:bCs/>
                <w:sz w:val="20"/>
                <w:szCs w:val="20"/>
                <w:lang w:val="en-US"/>
              </w:rPr>
              <w:t>Caramella</w:t>
            </w:r>
            <w:proofErr w:type="spellEnd"/>
            <w:r w:rsidRPr="00BF24F2">
              <w:rPr>
                <w:bCs/>
                <w:sz w:val="20"/>
                <w:szCs w:val="20"/>
                <w:lang w:val="en-US"/>
              </w:rPr>
              <w:t>, Nick &amp; Lee, Elizabeth: Cambridge English for the Media</w:t>
            </w:r>
            <w:r>
              <w:rPr>
                <w:bCs/>
                <w:sz w:val="20"/>
                <w:szCs w:val="20"/>
                <w:lang w:val="en-US"/>
              </w:rPr>
              <w:t>, Cambridge University Press 2008.</w:t>
            </w:r>
          </w:p>
          <w:p w:rsidR="00BF24F2" w:rsidRPr="00BF24F2" w:rsidRDefault="00BF24F2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US"/>
              </w:rPr>
            </w:pPr>
          </w:p>
          <w:p w:rsidR="006F460B" w:rsidRPr="00F03C2B" w:rsidRDefault="006F460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F03C2B" w:rsidRPr="00BF24F2" w:rsidRDefault="00BF24F2" w:rsidP="00BF24F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BF24F2">
              <w:rPr>
                <w:sz w:val="20"/>
                <w:szCs w:val="20"/>
                <w:lang w:val="en-US"/>
              </w:rPr>
              <w:t xml:space="preserve">McCarthy, Michael &amp; O’Dell, Felicity: Academic Vocabulary In Use, </w:t>
            </w:r>
            <w:r>
              <w:rPr>
                <w:bCs/>
                <w:sz w:val="20"/>
                <w:szCs w:val="20"/>
                <w:lang w:val="en-US"/>
              </w:rPr>
              <w:t>Cambridge University Press 2008.</w:t>
            </w:r>
          </w:p>
          <w:p w:rsidR="00BF24F2" w:rsidRPr="00BF24F2" w:rsidRDefault="00BF24F2" w:rsidP="00BF24F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Farrall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Cate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&amp;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Lindsley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>, Marianne: Marketing, Cambridge University Press 2008.</w:t>
            </w:r>
          </w:p>
          <w:p w:rsidR="00411DC5" w:rsidRPr="00930322" w:rsidRDefault="00BF24F2" w:rsidP="0093032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Mascull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>, Bill: Business Vocabulary in Use</w:t>
            </w:r>
            <w:r w:rsidR="006C7D69">
              <w:rPr>
                <w:bCs/>
                <w:sz w:val="20"/>
                <w:szCs w:val="20"/>
                <w:lang w:val="en-US"/>
              </w:rPr>
              <w:t>, Cambridge University Press 2002.</w:t>
            </w:r>
          </w:p>
        </w:tc>
      </w:tr>
    </w:tbl>
    <w:p w:rsidR="0094449C" w:rsidRPr="00BF24F2" w:rsidRDefault="0094449C" w:rsidP="00655F95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E83416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1674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1674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1674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373268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Pr="00655F95" w:rsidRDefault="00373268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B4767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674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373268" w:rsidP="00B476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373268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373268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1674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1674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1674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373268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B4767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7326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373268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674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73268" w:rsidP="00B476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[h] / 0,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73268" w:rsidP="00B476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0,6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B47670" w:rsidP="00502CB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>1,</w:t>
            </w:r>
            <w:r w:rsidR="00502CB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674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B4767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214489"/>
    <w:multiLevelType w:val="hybridMultilevel"/>
    <w:tmpl w:val="B92AF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640CC7"/>
    <w:multiLevelType w:val="hybridMultilevel"/>
    <w:tmpl w:val="0B5C4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96BA8"/>
    <w:multiLevelType w:val="hybridMultilevel"/>
    <w:tmpl w:val="1F8EE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5"/>
  </w:num>
  <w:num w:numId="5">
    <w:abstractNumId w:val="2"/>
  </w:num>
  <w:num w:numId="6">
    <w:abstractNumId w:val="12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6539F"/>
    <w:rsid w:val="00067999"/>
    <w:rsid w:val="0008168E"/>
    <w:rsid w:val="000870B5"/>
    <w:rsid w:val="000B484E"/>
    <w:rsid w:val="000B5C55"/>
    <w:rsid w:val="000B7A89"/>
    <w:rsid w:val="000C0268"/>
    <w:rsid w:val="000C5E4A"/>
    <w:rsid w:val="000E4868"/>
    <w:rsid w:val="000F5188"/>
    <w:rsid w:val="0010370D"/>
    <w:rsid w:val="00104762"/>
    <w:rsid w:val="00115549"/>
    <w:rsid w:val="00141D04"/>
    <w:rsid w:val="00162347"/>
    <w:rsid w:val="00167409"/>
    <w:rsid w:val="0017080E"/>
    <w:rsid w:val="001B440E"/>
    <w:rsid w:val="001D7CE1"/>
    <w:rsid w:val="001E131A"/>
    <w:rsid w:val="001E6057"/>
    <w:rsid w:val="001F5388"/>
    <w:rsid w:val="00210113"/>
    <w:rsid w:val="002101A2"/>
    <w:rsid w:val="0023664A"/>
    <w:rsid w:val="00275E63"/>
    <w:rsid w:val="0029173D"/>
    <w:rsid w:val="002A6C1F"/>
    <w:rsid w:val="002C2545"/>
    <w:rsid w:val="002F61A6"/>
    <w:rsid w:val="00313BE2"/>
    <w:rsid w:val="0035136D"/>
    <w:rsid w:val="00373268"/>
    <w:rsid w:val="003738EB"/>
    <w:rsid w:val="00387F8B"/>
    <w:rsid w:val="0039357C"/>
    <w:rsid w:val="003A33CA"/>
    <w:rsid w:val="003A6564"/>
    <w:rsid w:val="003A799C"/>
    <w:rsid w:val="003E7BA2"/>
    <w:rsid w:val="00411AA2"/>
    <w:rsid w:val="00411DC5"/>
    <w:rsid w:val="00412D73"/>
    <w:rsid w:val="004300D4"/>
    <w:rsid w:val="004666A1"/>
    <w:rsid w:val="0048520D"/>
    <w:rsid w:val="00485BBF"/>
    <w:rsid w:val="004B01D4"/>
    <w:rsid w:val="004F664B"/>
    <w:rsid w:val="00502CBB"/>
    <w:rsid w:val="00513FA6"/>
    <w:rsid w:val="00524904"/>
    <w:rsid w:val="0053534F"/>
    <w:rsid w:val="00544C19"/>
    <w:rsid w:val="00552681"/>
    <w:rsid w:val="005643A7"/>
    <w:rsid w:val="00572C19"/>
    <w:rsid w:val="005A05CA"/>
    <w:rsid w:val="005A43A9"/>
    <w:rsid w:val="005B61E8"/>
    <w:rsid w:val="005E67E0"/>
    <w:rsid w:val="00634628"/>
    <w:rsid w:val="00641A90"/>
    <w:rsid w:val="00645CD9"/>
    <w:rsid w:val="00655F95"/>
    <w:rsid w:val="00663D72"/>
    <w:rsid w:val="006B588E"/>
    <w:rsid w:val="006C345D"/>
    <w:rsid w:val="006C5AAF"/>
    <w:rsid w:val="006C7D69"/>
    <w:rsid w:val="006D015E"/>
    <w:rsid w:val="006D02CB"/>
    <w:rsid w:val="006D0528"/>
    <w:rsid w:val="006D60C1"/>
    <w:rsid w:val="006D61D7"/>
    <w:rsid w:val="006F460B"/>
    <w:rsid w:val="0071323F"/>
    <w:rsid w:val="00723672"/>
    <w:rsid w:val="00770B09"/>
    <w:rsid w:val="007774DC"/>
    <w:rsid w:val="00792A86"/>
    <w:rsid w:val="007D32B2"/>
    <w:rsid w:val="007F413A"/>
    <w:rsid w:val="008212F6"/>
    <w:rsid w:val="008226CB"/>
    <w:rsid w:val="00837BEE"/>
    <w:rsid w:val="00865036"/>
    <w:rsid w:val="008664CE"/>
    <w:rsid w:val="008D003E"/>
    <w:rsid w:val="008D0BB0"/>
    <w:rsid w:val="008D725C"/>
    <w:rsid w:val="008E3F46"/>
    <w:rsid w:val="0090238A"/>
    <w:rsid w:val="00930322"/>
    <w:rsid w:val="009411AB"/>
    <w:rsid w:val="0094449C"/>
    <w:rsid w:val="00952A9C"/>
    <w:rsid w:val="009B3762"/>
    <w:rsid w:val="009F25C1"/>
    <w:rsid w:val="009F4553"/>
    <w:rsid w:val="00A20EA2"/>
    <w:rsid w:val="00A37AEB"/>
    <w:rsid w:val="00A43314"/>
    <w:rsid w:val="00A57187"/>
    <w:rsid w:val="00AA4303"/>
    <w:rsid w:val="00AB7F0D"/>
    <w:rsid w:val="00AF3A5B"/>
    <w:rsid w:val="00B01C6B"/>
    <w:rsid w:val="00B01D75"/>
    <w:rsid w:val="00B3160B"/>
    <w:rsid w:val="00B329EC"/>
    <w:rsid w:val="00B32FE5"/>
    <w:rsid w:val="00B368BF"/>
    <w:rsid w:val="00B47670"/>
    <w:rsid w:val="00B8704F"/>
    <w:rsid w:val="00BC5C03"/>
    <w:rsid w:val="00BD1D14"/>
    <w:rsid w:val="00BF24F2"/>
    <w:rsid w:val="00C0001C"/>
    <w:rsid w:val="00C0360B"/>
    <w:rsid w:val="00C416ED"/>
    <w:rsid w:val="00C67AB5"/>
    <w:rsid w:val="00C85B6C"/>
    <w:rsid w:val="00C92681"/>
    <w:rsid w:val="00CA46A6"/>
    <w:rsid w:val="00CA6C84"/>
    <w:rsid w:val="00CB7A77"/>
    <w:rsid w:val="00CD26FE"/>
    <w:rsid w:val="00CF0CF0"/>
    <w:rsid w:val="00D03A8A"/>
    <w:rsid w:val="00D262F7"/>
    <w:rsid w:val="00D301FC"/>
    <w:rsid w:val="00D43F6D"/>
    <w:rsid w:val="00D6774D"/>
    <w:rsid w:val="00D72C16"/>
    <w:rsid w:val="00D732A3"/>
    <w:rsid w:val="00DA5DE7"/>
    <w:rsid w:val="00DC502E"/>
    <w:rsid w:val="00DD1894"/>
    <w:rsid w:val="00DF4555"/>
    <w:rsid w:val="00E03B36"/>
    <w:rsid w:val="00E11A10"/>
    <w:rsid w:val="00E22D7E"/>
    <w:rsid w:val="00E34C65"/>
    <w:rsid w:val="00E73E72"/>
    <w:rsid w:val="00E83416"/>
    <w:rsid w:val="00E91EF2"/>
    <w:rsid w:val="00ED5003"/>
    <w:rsid w:val="00ED7A17"/>
    <w:rsid w:val="00F006B2"/>
    <w:rsid w:val="00F03C2B"/>
    <w:rsid w:val="00F4163B"/>
    <w:rsid w:val="00F41C81"/>
    <w:rsid w:val="00F61D7A"/>
    <w:rsid w:val="00F73055"/>
    <w:rsid w:val="00F805D7"/>
    <w:rsid w:val="00F81FDD"/>
    <w:rsid w:val="00FB2ACA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standardowychar1">
    <w:name w:val="standardowy__char1"/>
    <w:rsid w:val="008D003E"/>
    <w:rPr>
      <w:strike w:val="0"/>
      <w:dstrike w:val="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.krzos-kaczor@uthrad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EBAF1-7781-4137-BDEB-6888093D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978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25</cp:revision>
  <dcterms:created xsi:type="dcterms:W3CDTF">2021-01-07T22:28:00Z</dcterms:created>
  <dcterms:modified xsi:type="dcterms:W3CDTF">2021-03-23T23:13:00Z</dcterms:modified>
</cp:coreProperties>
</file>