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13343">
              <w:rPr>
                <w:sz w:val="20"/>
                <w:szCs w:val="20"/>
              </w:rPr>
              <w:t xml:space="preserve">ywiad – warsztaty 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E5124F">
              <w:rPr>
                <w:sz w:val="20"/>
                <w:szCs w:val="20"/>
                <w:lang w:val="en-GB"/>
              </w:rPr>
              <w:t>B2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E5124F">
              <w:rPr>
                <w:sz w:val="20"/>
                <w:szCs w:val="20"/>
                <w:lang w:val="en-GB"/>
              </w:rPr>
              <w:t>5Z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E5124F">
              <w:rPr>
                <w:sz w:val="20"/>
                <w:szCs w:val="20"/>
                <w:lang w:val="en-GB"/>
              </w:rPr>
              <w:t>15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D13343" w:rsidRDefault="00D13343" w:rsidP="003967D5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Interview- </w:t>
            </w:r>
            <w:proofErr w:type="spellStart"/>
            <w:r>
              <w:rPr>
                <w:iCs/>
                <w:sz w:val="20"/>
                <w:szCs w:val="20"/>
              </w:rPr>
              <w:t>workshop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12B03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</w:t>
            </w:r>
            <w:r w:rsidR="00D13343">
              <w:rPr>
                <w:sz w:val="20"/>
                <w:szCs w:val="20"/>
              </w:rPr>
              <w:t>iąty</w:t>
            </w:r>
            <w:r w:rsidR="003A7495">
              <w:rPr>
                <w:sz w:val="20"/>
                <w:szCs w:val="20"/>
              </w:rPr>
              <w:t xml:space="preserve"> (zimowy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D13343">
              <w:rPr>
                <w:sz w:val="20"/>
                <w:szCs w:val="20"/>
              </w:rPr>
              <w:t>kierunkowych do wyboru</w:t>
            </w:r>
            <w:r w:rsidR="00763C6C" w:rsidRPr="00763C6C">
              <w:rPr>
                <w:sz w:val="20"/>
                <w:szCs w:val="20"/>
              </w:rPr>
              <w:t xml:space="preserve"> (</w:t>
            </w:r>
            <w:r w:rsidR="00D13343">
              <w:rPr>
                <w:sz w:val="20"/>
                <w:szCs w:val="20"/>
              </w:rPr>
              <w:t>B2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5124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5124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D13343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5124F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5124F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E5124F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13343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1334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5124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13343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1334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</w:t>
            </w:r>
            <w:r w:rsidR="00D13343">
              <w:rPr>
                <w:sz w:val="20"/>
                <w:szCs w:val="20"/>
                <w:lang w:val="en-US"/>
              </w:rPr>
              <w:t>ra</w:t>
            </w:r>
            <w:proofErr w:type="spellEnd"/>
            <w:r w:rsidR="00D1334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3343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="00D1334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3343">
              <w:rPr>
                <w:sz w:val="20"/>
                <w:szCs w:val="20"/>
                <w:lang w:val="en-US"/>
              </w:rPr>
              <w:t>Polskiej</w:t>
            </w:r>
            <w:proofErr w:type="spellEnd"/>
            <w:r w:rsidR="00D13343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13343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Anna Drela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13343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Anna Drela 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13343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9160C6" w:rsidP="00763C6C">
            <w:pPr>
              <w:rPr>
                <w:sz w:val="20"/>
                <w:szCs w:val="20"/>
              </w:rPr>
            </w:pPr>
            <w:hyperlink r:id="rId8" w:history="1">
              <w:r w:rsidR="00D13343" w:rsidRPr="00C172E0">
                <w:rPr>
                  <w:rStyle w:val="Hipercze"/>
                  <w:sz w:val="20"/>
                  <w:szCs w:val="20"/>
                </w:rPr>
                <w:t>anna.drela@gmail.com</w:t>
              </w:r>
            </w:hyperlink>
            <w:r w:rsidR="00D13343">
              <w:rPr>
                <w:sz w:val="20"/>
                <w:szCs w:val="20"/>
              </w:rPr>
              <w:t>; 6</w:t>
            </w:r>
            <w:r w:rsidR="00D13343">
              <w:t>64 702 133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F8089C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20"/>
              </w:rPr>
              <w:t>Celem zajęć jest wyposażenie studentów w umiejętność krytycznej analizy różnego rodzaju wywiadów, przygotowywania własnych tekstów w różnych wersjach oraz ich redagowania (wywiad prasowy, radiowy, telewizyjny, internetowy) w odwołaniu do wiedzy o prawie prasowym i specyfice tego gatunku prasowego.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089C" w:rsidRDefault="00F8089C" w:rsidP="00F8089C">
            <w:pPr>
              <w:snapToGrid w:val="0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1. Wywiad przeprowadzony przez Internet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Skype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, poczta elektroniczna).</w:t>
            </w:r>
          </w:p>
          <w:p w:rsidR="00F8089C" w:rsidRDefault="00F8089C" w:rsidP="00F8089C">
            <w:pPr>
              <w:snapToGrid w:val="0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2. Typy wywiadów i ich struktura (mini-wywiad, wywiad prezentujący poglądy, dokonania i osobowość rozmówcy, wywiad informacyjny, wywiad-rzeka). </w:t>
            </w:r>
          </w:p>
          <w:p w:rsidR="00F8089C" w:rsidRDefault="00F8089C" w:rsidP="00F8089C">
            <w:pPr>
              <w:snapToGrid w:val="0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3. Wybór rozmówcy i skontaktowanie się z nim, przygotowanie do wywiadu (opracowanie tematów i wątków).</w:t>
            </w:r>
          </w:p>
          <w:p w:rsidR="00F8089C" w:rsidRDefault="00F8089C" w:rsidP="00F8089C">
            <w:pPr>
              <w:snapToGrid w:val="0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4. Umiejętność prowadzenia rozmowy i zdobycia potrzebnych informacji (formułowanie pytań</w:t>
            </w:r>
            <w:r>
              <w:rPr>
                <w:sz w:val="20"/>
                <w:szCs w:val="20"/>
              </w:rPr>
              <w:t>, rodzaj stawianych pytań – pytania zamknięte, pytania otwarte, istota dialogu</w:t>
            </w: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).</w:t>
            </w:r>
          </w:p>
          <w:p w:rsidR="00F8089C" w:rsidRDefault="00F8089C" w:rsidP="00F8089C">
            <w:pPr>
              <w:snapToGrid w:val="0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5. Wewnętrzna spójność i logika wywiadu; zredagowanie wywiadu, zasady autoryzacji, rzetelność dziennikarska i związane z nią polskie standardy prawne.</w:t>
            </w:r>
          </w:p>
          <w:p w:rsidR="00F8089C" w:rsidRDefault="00F8089C" w:rsidP="00F8089C">
            <w:pPr>
              <w:snapToGrid w:val="0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6. Wywiad w różnych mediach (zapis rozmowy, nagranie audio, klip filmowy). </w:t>
            </w:r>
          </w:p>
          <w:p w:rsidR="00F8089C" w:rsidRDefault="00F8089C" w:rsidP="00F8089C">
            <w:pPr>
              <w:snapToGrid w:val="0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7. Redagowanie tekstów własnych</w:t>
            </w:r>
          </w:p>
          <w:p w:rsidR="004A5FBA" w:rsidRPr="00763C6C" w:rsidRDefault="004A5FBA" w:rsidP="00F8089C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F8089C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Dyskusja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praca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de-DE"/>
              </w:rPr>
              <w:t>grupie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praca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pod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kierunkiem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FB2044" w:rsidRDefault="00CE1CE1" w:rsidP="00FB2044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  <w:r w:rsidR="00FB2044">
              <w:rPr>
                <w:rFonts w:eastAsia="Calibri"/>
                <w:sz w:val="20"/>
                <w:szCs w:val="20"/>
              </w:rPr>
              <w:t xml:space="preserve"> </w:t>
            </w:r>
          </w:p>
          <w:p w:rsidR="00FB2044" w:rsidRDefault="00FB2044" w:rsidP="00FB204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pracy zaliczeniowej (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</w:rPr>
              <w:t xml:space="preserve"> pracy praktycznej ) – 50 % oceny.</w:t>
            </w:r>
          </w:p>
          <w:p w:rsidR="00FB2044" w:rsidRDefault="00FB2044" w:rsidP="00FB204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FB2044" w:rsidRDefault="00FB2044" w:rsidP="00FB204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FB2044" w:rsidRDefault="00FB2044" w:rsidP="00FB2044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FB2044" w:rsidRDefault="00FB2044" w:rsidP="00FB2044">
            <w:pPr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FB2044" w:rsidRPr="00542331" w:rsidRDefault="00FB2044" w:rsidP="00FB20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ocena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F8089C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Student ma wiedzę o gatunkach dziennikarskich ze szczególnym uwzględnieniem wywiadu prasowego, radiowego, telewizyjnego, internetowego. Zna historię tego gatunku i jego ewolucję.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Identyfikuje składniki wywiadu, wyjaśnia znaczenie przygotowania się do rozmowy, doboru uczestników, właściwego formułowania pytań.  Jest świadomy odpowiedzialności prawnej dziennikarza za publikowane treści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6E0738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6E0738" w:rsidRDefault="006E0738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6E0738" w:rsidRPr="0083122B" w:rsidRDefault="006E0738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63C6C">
            <w:pPr>
              <w:rPr>
                <w:sz w:val="20"/>
                <w:szCs w:val="20"/>
              </w:rPr>
            </w:pPr>
          </w:p>
          <w:p w:rsidR="009B3F25" w:rsidRPr="00F204CE" w:rsidRDefault="00763C6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F8089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F8089C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Student przeprowadza samodzielną analizę wywiadów dostępnych w mediach, ocenia ich</w:t>
            </w:r>
            <w:r>
              <w:rPr>
                <w:rFonts w:ascii="Verdana" w:hAnsi="Verdana"/>
                <w:sz w:val="16"/>
                <w:szCs w:val="16"/>
              </w:rPr>
              <w:t xml:space="preserve"> wartość informacyjno-stylistyczną oraz i zastosować te umiejętności w praktyce. </w:t>
            </w:r>
            <w:r>
              <w:rPr>
                <w:rFonts w:ascii="Verdana" w:hAnsi="Verdana" w:cs="Verdana"/>
                <w:sz w:val="16"/>
                <w:szCs w:val="16"/>
              </w:rPr>
              <w:t>Sprawnie posługuje wiedzą z zakresu gatunków dziennikarskich i stosowna terminologią. D</w:t>
            </w:r>
            <w:r>
              <w:rPr>
                <w:rFonts w:ascii="Verdana" w:hAnsi="Verdana"/>
                <w:sz w:val="16"/>
                <w:szCs w:val="16"/>
              </w:rPr>
              <w:t xml:space="preserve">ysponuje umiejętnościami komunikacyjnymi, interpersonalnymi, które wykorzystuje w pracy zawodowej. </w:t>
            </w:r>
            <w:r>
              <w:rPr>
                <w:rFonts w:ascii="Verdana" w:hAnsi="Verdana" w:cs="Verdana"/>
                <w:sz w:val="16"/>
                <w:szCs w:val="16"/>
              </w:rPr>
              <w:t>Potrafi samodzielnie przygotować się do przeprowadzenia wywiadu poprzez</w:t>
            </w:r>
            <w:r>
              <w:rPr>
                <w:rFonts w:ascii="Verdana" w:hAnsi="Verdana"/>
                <w:sz w:val="16"/>
                <w:szCs w:val="16"/>
              </w:rPr>
              <w:t xml:space="preserve">  wyszukiwanie, selekcjonowanie, analizowanie informacji z wykorzystaniem różnych źródeł, przy udziale różnych technik komunikacyjnych. </w:t>
            </w:r>
            <w:r>
              <w:rPr>
                <w:rFonts w:ascii="Verdana" w:hAnsi="Verdana" w:cs="Verdana"/>
                <w:sz w:val="16"/>
                <w:szCs w:val="16"/>
              </w:rPr>
              <w:t>Potrafi przeprowadzić i skomponować wywiad dla wszystkich typów mediów:</w:t>
            </w:r>
            <w:r>
              <w:rPr>
                <w:rFonts w:ascii="Verdana" w:hAnsi="Verdana"/>
                <w:sz w:val="16"/>
                <w:szCs w:val="16"/>
              </w:rPr>
              <w:t xml:space="preserve"> ma pogłębiony warsztat dziennikarski w zakresie dziennikarstwa radiowego, prasowego, telewizyjnego i internetowego. Stosuje się do zasad etyki zawodowej.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6E0738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6E0738" w:rsidRDefault="006E0738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6E0738" w:rsidRDefault="006E0738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6E0738" w:rsidRPr="009B3F25" w:rsidRDefault="006E0738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D36A6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089C" w:rsidRDefault="00F8089C" w:rsidP="00F808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Student jest starannie przygotowany do przeprowadzenia wywiadów, dba o ich rzetelność, terminowe wykonanie, jakość pracy.  Przełamuje bariery poznawcze</w:t>
            </w:r>
            <w:r>
              <w:rPr>
                <w:rFonts w:ascii="Verdana" w:hAnsi="Verdana"/>
                <w:sz w:val="16"/>
                <w:szCs w:val="16"/>
              </w:rPr>
              <w:t>, jest otwarty na podejmowanie kontaktów społecznych i zawodowych</w:t>
            </w:r>
            <w:r>
              <w:rPr>
                <w:rFonts w:ascii="Verdana" w:hAnsi="Verdana" w:cs="Verdana"/>
                <w:sz w:val="16"/>
                <w:szCs w:val="16"/>
              </w:rPr>
              <w:t>. P</w:t>
            </w:r>
            <w:r>
              <w:rPr>
                <w:rFonts w:ascii="Verdana" w:hAnsi="Verdana"/>
                <w:sz w:val="16"/>
                <w:szCs w:val="16"/>
              </w:rPr>
              <w:t xml:space="preserve">rawidłowo rozstrzyga dylematy związane z wykorzystaniem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cudzej wypowiedzi, jest odpowiedzialny za skutki upublicznienia jej i kształtowania cudzego wizerunku. Szanuje zasady etyki zawodowej i normy współżycia społecznego.</w:t>
            </w:r>
          </w:p>
          <w:p w:rsidR="00763C6C" w:rsidRPr="00F204CE" w:rsidRDefault="00763C6C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Default="006E0738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K_KK01</w:t>
            </w:r>
          </w:p>
          <w:p w:rsidR="006E0738" w:rsidRDefault="006E0738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K_KO03</w:t>
            </w:r>
          </w:p>
          <w:p w:rsidR="006E0738" w:rsidRDefault="006E0738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6E0738" w:rsidRDefault="006E0738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  <w:p w:rsidR="006E0738" w:rsidRPr="0083122B" w:rsidRDefault="006E0738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D36A63" w:rsidRDefault="00D36A63" w:rsidP="003967D5">
            <w:pPr>
              <w:rPr>
                <w:sz w:val="20"/>
                <w:szCs w:val="20"/>
              </w:rPr>
            </w:pPr>
          </w:p>
          <w:p w:rsidR="00D36A63" w:rsidRDefault="00D36A63" w:rsidP="003967D5">
            <w:pPr>
              <w:rPr>
                <w:sz w:val="20"/>
                <w:szCs w:val="20"/>
              </w:rPr>
            </w:pPr>
          </w:p>
          <w:p w:rsidR="00D36A63" w:rsidRDefault="00D36A63" w:rsidP="003967D5">
            <w:pPr>
              <w:rPr>
                <w:sz w:val="20"/>
                <w:szCs w:val="20"/>
              </w:rPr>
            </w:pPr>
          </w:p>
          <w:p w:rsidR="00D36A63" w:rsidRPr="00F204CE" w:rsidRDefault="00D36A6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</w:p>
          <w:p w:rsidR="005C100B" w:rsidRPr="00467AA4" w:rsidRDefault="009B3F25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E5124F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E5124F">
              <w:rPr>
                <w:b/>
                <w:sz w:val="19"/>
                <w:szCs w:val="20"/>
              </w:rPr>
              <w:t>Literatura podstawowa</w:t>
            </w:r>
          </w:p>
          <w:p w:rsidR="00D36A63" w:rsidRDefault="00902296" w:rsidP="00D36A63">
            <w:pPr>
              <w:tabs>
                <w:tab w:val="left" w:pos="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L. </w:t>
            </w:r>
            <w:r w:rsidR="00D36A63">
              <w:rPr>
                <w:bCs/>
                <w:sz w:val="20"/>
                <w:szCs w:val="20"/>
              </w:rPr>
              <w:t>Grobel, Sztuka wywiadu. Lekcje mistrza, Warszawa 2006.</w:t>
            </w:r>
          </w:p>
          <w:p w:rsidR="00D36A63" w:rsidRDefault="00D36A63" w:rsidP="00D36A63">
            <w:pPr>
              <w:tabs>
                <w:tab w:val="left" w:pos="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S. Bortnowski,</w:t>
            </w:r>
            <w:r>
              <w:rPr>
                <w:bCs/>
                <w:i/>
                <w:iCs/>
                <w:sz w:val="20"/>
                <w:szCs w:val="20"/>
              </w:rPr>
              <w:t xml:space="preserve"> Warsztaty dziennikarskie</w:t>
            </w:r>
            <w:r>
              <w:rPr>
                <w:bCs/>
                <w:sz w:val="20"/>
                <w:szCs w:val="20"/>
              </w:rPr>
              <w:t xml:space="preserve">, Warszawa 1999. </w:t>
            </w:r>
          </w:p>
          <w:p w:rsidR="00D36A63" w:rsidRDefault="00D36A63" w:rsidP="00D36A63">
            <w:pPr>
              <w:tabs>
                <w:tab w:val="left" w:pos="720"/>
              </w:tabs>
              <w:rPr>
                <w:b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Dziennikarstwo i świat mediów</w:t>
            </w:r>
            <w:r>
              <w:rPr>
                <w:bCs/>
                <w:sz w:val="20"/>
                <w:szCs w:val="20"/>
              </w:rPr>
              <w:t xml:space="preserve">, red. Z. Bauer, E. Chudziński, wyd. 2, Kraków 2000. </w:t>
            </w:r>
          </w:p>
          <w:p w:rsidR="00D36A63" w:rsidRDefault="00D36A63" w:rsidP="00D36A63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W. Furman, A. Kaliszewski, K. </w:t>
            </w:r>
            <w:proofErr w:type="spellStart"/>
            <w:r>
              <w:rPr>
                <w:sz w:val="20"/>
                <w:szCs w:val="20"/>
              </w:rPr>
              <w:t>Wolny-Zmorzyński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Gatunki dziennikarskie. Specyfika ich tworzenia i redagowania</w:t>
            </w:r>
            <w:r>
              <w:rPr>
                <w:sz w:val="20"/>
                <w:szCs w:val="20"/>
              </w:rPr>
              <w:t xml:space="preserve">, Rzeszów 2000. </w:t>
            </w:r>
          </w:p>
          <w:p w:rsidR="00D36A63" w:rsidRDefault="00D36A63" w:rsidP="00D36A63">
            <w:pPr>
              <w:tabs>
                <w:tab w:val="left" w:pos="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J. </w:t>
            </w:r>
            <w:proofErr w:type="spellStart"/>
            <w:r>
              <w:rPr>
                <w:bCs/>
                <w:sz w:val="20"/>
                <w:szCs w:val="20"/>
              </w:rPr>
              <w:t>Fras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i/>
                <w:iCs/>
                <w:sz w:val="20"/>
                <w:szCs w:val="20"/>
              </w:rPr>
              <w:t>Dziennikarski warsztat językowy</w:t>
            </w:r>
            <w:r>
              <w:rPr>
                <w:bCs/>
                <w:sz w:val="20"/>
                <w:szCs w:val="20"/>
              </w:rPr>
              <w:t xml:space="preserve">, Wrocław 1999. </w:t>
            </w:r>
          </w:p>
          <w:p w:rsidR="00D36A63" w:rsidRDefault="00D36A63" w:rsidP="00D36A63">
            <w:pPr>
              <w:tabs>
                <w:tab w:val="left" w:pos="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M. Kaczmarczyk, </w:t>
            </w:r>
            <w:r>
              <w:rPr>
                <w:bCs/>
                <w:i/>
                <w:sz w:val="20"/>
                <w:szCs w:val="20"/>
              </w:rPr>
              <w:t>Gatunki prasowe w praktyce</w:t>
            </w:r>
            <w:r>
              <w:rPr>
                <w:bCs/>
                <w:sz w:val="20"/>
                <w:szCs w:val="20"/>
              </w:rPr>
              <w:t>, Sosnowiec 2006.</w:t>
            </w:r>
          </w:p>
          <w:p w:rsidR="00D36A63" w:rsidRDefault="00D36A63" w:rsidP="00D36A63">
            <w:pPr>
              <w:tabs>
                <w:tab w:val="left" w:pos="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M. </w:t>
            </w:r>
            <w:proofErr w:type="spellStart"/>
            <w:r>
              <w:rPr>
                <w:bCs/>
                <w:sz w:val="20"/>
                <w:szCs w:val="20"/>
              </w:rPr>
              <w:t>Wojtak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i/>
                <w:iCs/>
                <w:sz w:val="20"/>
                <w:szCs w:val="20"/>
              </w:rPr>
              <w:t>Gatunki prasowe</w:t>
            </w:r>
            <w:r>
              <w:rPr>
                <w:bCs/>
                <w:sz w:val="20"/>
                <w:szCs w:val="20"/>
              </w:rPr>
              <w:t xml:space="preserve">, Lublin 2004. </w:t>
            </w:r>
          </w:p>
          <w:p w:rsidR="00763C6C" w:rsidRPr="00763C6C" w:rsidRDefault="00763C6C" w:rsidP="003E3649">
            <w:pPr>
              <w:jc w:val="both"/>
              <w:rPr>
                <w:sz w:val="19"/>
                <w:szCs w:val="20"/>
              </w:rPr>
            </w:pPr>
          </w:p>
          <w:p w:rsidR="003E3649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  <w:r w:rsidR="00D36A63">
              <w:rPr>
                <w:b/>
                <w:sz w:val="19"/>
                <w:szCs w:val="20"/>
              </w:rPr>
              <w:t>:</w:t>
            </w:r>
          </w:p>
          <w:p w:rsidR="00D36A63" w:rsidRDefault="00D36A63" w:rsidP="00D36A63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:rsidR="00D36A63" w:rsidRDefault="00D36A63" w:rsidP="00D36A63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Teoria i praktyka dziennikarska. Wybrane zagadnienia</w:t>
            </w:r>
            <w:r>
              <w:rPr>
                <w:sz w:val="20"/>
                <w:szCs w:val="20"/>
              </w:rPr>
              <w:t xml:space="preserve">, red. B. </w:t>
            </w:r>
            <w:proofErr w:type="spellStart"/>
            <w:r>
              <w:rPr>
                <w:sz w:val="20"/>
                <w:szCs w:val="20"/>
              </w:rPr>
              <w:t>Golka</w:t>
            </w:r>
            <w:proofErr w:type="spellEnd"/>
            <w:r>
              <w:rPr>
                <w:sz w:val="20"/>
                <w:szCs w:val="20"/>
              </w:rPr>
              <w:t>, M. Kafka, Z. Mitzner, Warszawa 1964</w:t>
            </w:r>
          </w:p>
          <w:p w:rsidR="00D36A63" w:rsidRDefault="00D36A63" w:rsidP="00D36A63">
            <w:pPr>
              <w:tabs>
                <w:tab w:val="left" w:pos="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M. </w:t>
            </w:r>
            <w:proofErr w:type="spellStart"/>
            <w:r>
              <w:rPr>
                <w:bCs/>
                <w:sz w:val="20"/>
                <w:szCs w:val="20"/>
              </w:rPr>
              <w:t>Wojtak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i/>
                <w:iCs/>
                <w:sz w:val="20"/>
                <w:szCs w:val="20"/>
              </w:rPr>
              <w:t>Stylistyczne ukształtowanie gatunków prasowych</w:t>
            </w:r>
            <w:r>
              <w:rPr>
                <w:bCs/>
                <w:sz w:val="20"/>
                <w:szCs w:val="20"/>
              </w:rPr>
              <w:t xml:space="preserve"> [w:] </w:t>
            </w:r>
            <w:r>
              <w:rPr>
                <w:bCs/>
                <w:i/>
                <w:iCs/>
                <w:sz w:val="20"/>
                <w:szCs w:val="20"/>
              </w:rPr>
              <w:t>Współczesne analizy dyskursu. Kognitywna analiza dyskursu a inne metody badawcze</w:t>
            </w:r>
            <w:r>
              <w:rPr>
                <w:bCs/>
                <w:sz w:val="20"/>
                <w:szCs w:val="20"/>
              </w:rPr>
              <w:t>, red. M. Krauz, S. Gajda, Rzeszów 2005.</w:t>
            </w:r>
          </w:p>
          <w:p w:rsidR="00902296" w:rsidRDefault="00902296" w:rsidP="00D36A63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Sowa, Henryk Samsonowicz. Świadek epoki. Wywiad rzeka, Warszawa 2009</w:t>
            </w:r>
          </w:p>
          <w:p w:rsidR="00D36A63" w:rsidRPr="004C6E2B" w:rsidRDefault="00D36A63" w:rsidP="003E3649">
            <w:pPr>
              <w:jc w:val="both"/>
              <w:rPr>
                <w:b/>
                <w:sz w:val="19"/>
                <w:szCs w:val="20"/>
              </w:rPr>
            </w:pPr>
          </w:p>
          <w:p w:rsidR="00763C6C" w:rsidRPr="00763C6C" w:rsidRDefault="00763C6C" w:rsidP="003E3649">
            <w:pPr>
              <w:rPr>
                <w:sz w:val="19"/>
                <w:szCs w:val="20"/>
              </w:rPr>
            </w:pPr>
          </w:p>
          <w:p w:rsidR="00763C6C" w:rsidRDefault="003E3649" w:rsidP="00763C6C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  <w:r w:rsidR="00D36A63">
              <w:rPr>
                <w:b/>
                <w:sz w:val="19"/>
                <w:szCs w:val="20"/>
              </w:rPr>
              <w:t>:</w:t>
            </w:r>
          </w:p>
          <w:p w:rsidR="00D36A63" w:rsidRPr="00D36A63" w:rsidRDefault="00D36A63" w:rsidP="00763C6C">
            <w:pPr>
              <w:rPr>
                <w:bCs/>
                <w:sz w:val="19"/>
                <w:szCs w:val="20"/>
              </w:rPr>
            </w:pPr>
            <w:r>
              <w:rPr>
                <w:bCs/>
                <w:sz w:val="19"/>
                <w:szCs w:val="20"/>
              </w:rPr>
              <w:t xml:space="preserve">Rejestrator dźwięku (dyktafon, magnetofon reporterski), komputer z odpowiednim oprogramowaniem 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902296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0229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X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902296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0C5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738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296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0C6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B64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2B03"/>
    <w:rsid w:val="00D13343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63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24F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089C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044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rel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0759B-17EC-41D9-82F3-6A5AC78C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1078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5</cp:revision>
  <cp:lastPrinted>2019-04-02T10:33:00Z</cp:lastPrinted>
  <dcterms:created xsi:type="dcterms:W3CDTF">2019-09-25T23:58:00Z</dcterms:created>
  <dcterms:modified xsi:type="dcterms:W3CDTF">2019-10-05T15:16:00Z</dcterms:modified>
</cp:coreProperties>
</file>