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55E" w:rsidRPr="00A325A7" w:rsidRDefault="0053655E" w:rsidP="00A325A7">
      <w:pPr>
        <w:shd w:val="clear" w:color="auto" w:fill="FFFFFF" w:themeFill="background1"/>
        <w:spacing w:line="274" w:lineRule="exact"/>
        <w:rPr>
          <w:rFonts w:ascii="Calibri" w:hAnsi="Calibri" w:cs="Calibri"/>
          <w:sz w:val="24"/>
          <w:szCs w:val="24"/>
        </w:rPr>
      </w:pPr>
    </w:p>
    <w:p w:rsidR="0053655E" w:rsidRPr="00A741D5" w:rsidRDefault="0053655E" w:rsidP="0053655E">
      <w:pPr>
        <w:shd w:val="clear" w:color="auto" w:fill="FFFFFF"/>
        <w:spacing w:line="274" w:lineRule="exact"/>
        <w:jc w:val="right"/>
        <w:rPr>
          <w:rFonts w:ascii="Calibri" w:hAnsi="Calibri" w:cs="Calibri"/>
          <w:spacing w:val="-3"/>
          <w:sz w:val="24"/>
          <w:szCs w:val="24"/>
        </w:rPr>
      </w:pPr>
    </w:p>
    <w:p w:rsidR="00774C86" w:rsidRPr="00A741D5" w:rsidRDefault="00422A9B" w:rsidP="00774C86">
      <w:pPr>
        <w:jc w:val="center"/>
        <w:rPr>
          <w:rFonts w:ascii="Calibri" w:hAnsi="Calibri" w:cs="Calibri"/>
          <w:sz w:val="48"/>
          <w:szCs w:val="48"/>
        </w:rPr>
      </w:pPr>
      <w:r>
        <w:rPr>
          <w:noProof/>
        </w:rPr>
        <w:drawing>
          <wp:inline distT="0" distB="0" distL="0" distR="0">
            <wp:extent cx="2028825" cy="1628775"/>
            <wp:effectExtent l="0" t="0" r="0" b="0"/>
            <wp:docPr id="190855362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C86" w:rsidRPr="009B7D7B" w:rsidRDefault="00774C86" w:rsidP="00A325A7">
      <w:pPr>
        <w:spacing w:line="360" w:lineRule="auto"/>
        <w:jc w:val="center"/>
        <w:rPr>
          <w:b/>
          <w:sz w:val="40"/>
          <w:szCs w:val="40"/>
        </w:rPr>
      </w:pPr>
      <w:r w:rsidRPr="009B7D7B">
        <w:rPr>
          <w:b/>
          <w:sz w:val="40"/>
          <w:szCs w:val="40"/>
        </w:rPr>
        <w:t xml:space="preserve">Uniwersytet </w:t>
      </w:r>
    </w:p>
    <w:p w:rsidR="00774C86" w:rsidRPr="009B7D7B" w:rsidRDefault="00774C86" w:rsidP="00A325A7">
      <w:pPr>
        <w:spacing w:line="360" w:lineRule="auto"/>
        <w:jc w:val="center"/>
        <w:rPr>
          <w:b/>
          <w:sz w:val="40"/>
          <w:szCs w:val="40"/>
        </w:rPr>
      </w:pPr>
      <w:r w:rsidRPr="009B7D7B">
        <w:rPr>
          <w:b/>
          <w:sz w:val="40"/>
          <w:szCs w:val="40"/>
        </w:rPr>
        <w:t>Technologiczno-Humanistyczny</w:t>
      </w:r>
    </w:p>
    <w:p w:rsidR="00774C86" w:rsidRPr="009B7D7B" w:rsidRDefault="640A8C84" w:rsidP="00A325A7">
      <w:pPr>
        <w:spacing w:line="360" w:lineRule="auto"/>
        <w:jc w:val="center"/>
        <w:rPr>
          <w:b/>
          <w:color w:val="000000" w:themeColor="text1"/>
          <w:sz w:val="40"/>
          <w:szCs w:val="40"/>
        </w:rPr>
      </w:pPr>
      <w:r w:rsidRPr="009B7D7B">
        <w:rPr>
          <w:b/>
          <w:sz w:val="40"/>
          <w:szCs w:val="40"/>
        </w:rPr>
        <w:t xml:space="preserve">im. Kazimierza Pułaskiego </w:t>
      </w:r>
      <w:r w:rsidRPr="009B7D7B">
        <w:rPr>
          <w:b/>
          <w:color w:val="000000" w:themeColor="text1"/>
          <w:sz w:val="40"/>
          <w:szCs w:val="40"/>
        </w:rPr>
        <w:t>w Radomiu</w:t>
      </w:r>
    </w:p>
    <w:p w:rsidR="0053655E" w:rsidRPr="00A325A7" w:rsidRDefault="0053655E" w:rsidP="00A325A7">
      <w:pPr>
        <w:spacing w:line="360" w:lineRule="auto"/>
        <w:jc w:val="center"/>
        <w:rPr>
          <w:color w:val="000000" w:themeColor="text1"/>
          <w:sz w:val="40"/>
          <w:szCs w:val="40"/>
        </w:rPr>
      </w:pPr>
    </w:p>
    <w:p w:rsidR="00A325A7" w:rsidRPr="00A325A7" w:rsidRDefault="0053655E" w:rsidP="00A325A7">
      <w:pPr>
        <w:shd w:val="clear" w:color="auto" w:fill="FFFFFF" w:themeFill="background1"/>
        <w:spacing w:line="360" w:lineRule="auto"/>
        <w:jc w:val="center"/>
        <w:rPr>
          <w:color w:val="000000" w:themeColor="text1"/>
          <w:sz w:val="16"/>
        </w:rPr>
      </w:pPr>
      <w:r w:rsidRPr="00A325A7">
        <w:rPr>
          <w:b/>
          <w:bCs/>
          <w:color w:val="000000" w:themeColor="text1"/>
          <w:spacing w:val="-4"/>
          <w:sz w:val="40"/>
          <w:szCs w:val="48"/>
        </w:rPr>
        <w:t xml:space="preserve">WYDZIAŁ </w:t>
      </w:r>
      <w:r w:rsidR="00C431A8" w:rsidRPr="00A325A7">
        <w:rPr>
          <w:b/>
          <w:bCs/>
          <w:color w:val="000000" w:themeColor="text1"/>
          <w:spacing w:val="-4"/>
          <w:sz w:val="40"/>
          <w:szCs w:val="48"/>
        </w:rPr>
        <w:t>FILOLOGICZNO-PEDAGOGICZNY</w:t>
      </w:r>
    </w:p>
    <w:p w:rsidR="00A325A7" w:rsidRPr="00A325A7" w:rsidRDefault="00A325A7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pacing w:val="-6"/>
          <w:sz w:val="40"/>
          <w:szCs w:val="40"/>
        </w:rPr>
      </w:pPr>
    </w:p>
    <w:p w:rsidR="0053655E" w:rsidRPr="009B7D7B" w:rsidRDefault="00947BC0" w:rsidP="00A325A7">
      <w:pPr>
        <w:shd w:val="clear" w:color="auto" w:fill="FFFFFF" w:themeFill="background1"/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pacing w:val="-6"/>
          <w:sz w:val="28"/>
          <w:szCs w:val="28"/>
        </w:rPr>
        <w:t xml:space="preserve">PROGRAM STUDIÓW DLA </w:t>
      </w:r>
      <w:r w:rsidR="0053655E" w:rsidRPr="009B7D7B">
        <w:rPr>
          <w:b/>
          <w:bCs/>
          <w:color w:val="000000" w:themeColor="text1"/>
          <w:spacing w:val="-6"/>
          <w:sz w:val="28"/>
          <w:szCs w:val="28"/>
        </w:rPr>
        <w:t>KIERUNKU</w:t>
      </w:r>
    </w:p>
    <w:p w:rsidR="0053655E" w:rsidRPr="009B7D7B" w:rsidRDefault="00A325A7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z w:val="40"/>
          <w:szCs w:val="28"/>
        </w:rPr>
      </w:pPr>
      <w:r w:rsidRPr="009B7D7B">
        <w:rPr>
          <w:b/>
          <w:bCs/>
          <w:color w:val="000000" w:themeColor="text1"/>
          <w:spacing w:val="-2"/>
          <w:sz w:val="40"/>
          <w:szCs w:val="28"/>
        </w:rPr>
        <w:t>DZIENNIKARSTWO</w:t>
      </w:r>
    </w:p>
    <w:p w:rsidR="00A325A7" w:rsidRPr="009B7D7B" w:rsidRDefault="00A325A7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pacing w:val="-4"/>
          <w:sz w:val="28"/>
          <w:szCs w:val="28"/>
        </w:rPr>
      </w:pPr>
      <w:r w:rsidRPr="009B7D7B">
        <w:rPr>
          <w:b/>
          <w:bCs/>
          <w:color w:val="000000" w:themeColor="text1"/>
          <w:spacing w:val="-4"/>
          <w:sz w:val="28"/>
          <w:szCs w:val="28"/>
        </w:rPr>
        <w:t>STUDIA</w:t>
      </w:r>
      <w:r w:rsidR="0053655E" w:rsidRPr="009B7D7B">
        <w:rPr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9B7D7B">
        <w:rPr>
          <w:b/>
          <w:bCs/>
          <w:color w:val="000000" w:themeColor="text1"/>
          <w:spacing w:val="-4"/>
          <w:sz w:val="28"/>
          <w:szCs w:val="28"/>
        </w:rPr>
        <w:t>STACJONARNE</w:t>
      </w:r>
    </w:p>
    <w:p w:rsidR="0053655E" w:rsidRPr="009B7D7B" w:rsidRDefault="00034A42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9B7D7B">
        <w:rPr>
          <w:b/>
          <w:bCs/>
          <w:color w:val="000000" w:themeColor="text1"/>
          <w:spacing w:val="-2"/>
          <w:sz w:val="28"/>
          <w:szCs w:val="28"/>
        </w:rPr>
        <w:t>PIERWSZEGO</w:t>
      </w:r>
      <w:r w:rsidR="0053655E" w:rsidRPr="009B7D7B">
        <w:rPr>
          <w:b/>
          <w:bCs/>
          <w:color w:val="000000" w:themeColor="text1"/>
          <w:spacing w:val="-2"/>
          <w:sz w:val="28"/>
          <w:szCs w:val="28"/>
        </w:rPr>
        <w:t xml:space="preserve"> STOPNIA</w:t>
      </w:r>
    </w:p>
    <w:p w:rsidR="0053655E" w:rsidRPr="009B7D7B" w:rsidRDefault="0053655E" w:rsidP="00A325A7">
      <w:pPr>
        <w:shd w:val="clear" w:color="auto" w:fill="FFFFFF" w:themeFill="background1"/>
        <w:spacing w:line="360" w:lineRule="auto"/>
        <w:jc w:val="center"/>
        <w:rPr>
          <w:color w:val="000000" w:themeColor="text1"/>
          <w:sz w:val="28"/>
          <w:szCs w:val="28"/>
        </w:rPr>
      </w:pPr>
      <w:r w:rsidRPr="009B7D7B">
        <w:rPr>
          <w:b/>
          <w:bCs/>
          <w:color w:val="000000" w:themeColor="text1"/>
          <w:spacing w:val="-3"/>
          <w:sz w:val="28"/>
          <w:szCs w:val="28"/>
        </w:rPr>
        <w:t xml:space="preserve">O PROFILU </w:t>
      </w:r>
      <w:r w:rsidR="006A1E5C" w:rsidRPr="009B7D7B">
        <w:rPr>
          <w:b/>
          <w:bCs/>
          <w:color w:val="000000" w:themeColor="text1"/>
          <w:spacing w:val="-3"/>
          <w:sz w:val="28"/>
          <w:szCs w:val="28"/>
        </w:rPr>
        <w:t>PRAKTYCZNYM</w:t>
      </w:r>
    </w:p>
    <w:p w:rsidR="0053655E" w:rsidRDefault="0053655E" w:rsidP="7794B4FF">
      <w:pPr>
        <w:shd w:val="clear" w:color="auto" w:fill="FFFFFF" w:themeFill="background1"/>
        <w:spacing w:line="454" w:lineRule="exact"/>
        <w:ind w:right="590"/>
        <w:rPr>
          <w:color w:val="000000" w:themeColor="text1"/>
        </w:rPr>
      </w:pPr>
    </w:p>
    <w:p w:rsidR="009B7D7B" w:rsidRPr="00A325A7" w:rsidRDefault="009B7D7B" w:rsidP="7794B4FF">
      <w:pPr>
        <w:shd w:val="clear" w:color="auto" w:fill="FFFFFF" w:themeFill="background1"/>
        <w:spacing w:line="454" w:lineRule="exact"/>
        <w:ind w:right="590"/>
        <w:rPr>
          <w:color w:val="000000" w:themeColor="text1"/>
        </w:rPr>
      </w:pPr>
    </w:p>
    <w:p w:rsidR="0053655E" w:rsidRPr="00A325A7" w:rsidRDefault="0053655E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53655E" w:rsidRPr="00A325A7" w:rsidRDefault="0053655E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53655E" w:rsidRPr="00A325A7" w:rsidRDefault="0053655E" w:rsidP="00A325A7">
      <w:pPr>
        <w:shd w:val="clear" w:color="auto" w:fill="FFFFFF" w:themeFill="background1"/>
        <w:spacing w:line="454" w:lineRule="exact"/>
        <w:ind w:right="590"/>
        <w:rPr>
          <w:color w:val="000000" w:themeColor="text1"/>
        </w:rPr>
      </w:pPr>
    </w:p>
    <w:p w:rsidR="0053655E" w:rsidRDefault="0053655E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A325A7" w:rsidRDefault="00A325A7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A325A7" w:rsidRDefault="00A325A7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A325A7" w:rsidRPr="00A325A7" w:rsidRDefault="00A325A7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53655E" w:rsidRPr="00A325A7" w:rsidRDefault="00A325A7" w:rsidP="00A325A7">
      <w:pPr>
        <w:shd w:val="clear" w:color="auto" w:fill="FFFFFF" w:themeFill="background1"/>
        <w:spacing w:line="454" w:lineRule="exact"/>
        <w:jc w:val="center"/>
        <w:rPr>
          <w:b/>
          <w:color w:val="000000" w:themeColor="text1"/>
          <w:sz w:val="24"/>
          <w:szCs w:val="24"/>
        </w:rPr>
      </w:pPr>
      <w:r w:rsidRPr="00A325A7">
        <w:rPr>
          <w:b/>
          <w:color w:val="000000" w:themeColor="text1"/>
          <w:sz w:val="24"/>
          <w:szCs w:val="24"/>
        </w:rPr>
        <w:t>Radom 2019</w:t>
      </w:r>
    </w:p>
    <w:p w:rsidR="00C738A2" w:rsidRPr="00A325A7" w:rsidRDefault="00C431A8" w:rsidP="00A325A7">
      <w:pPr>
        <w:pStyle w:val="msonormalcxsppierwsze"/>
        <w:shd w:val="clear" w:color="auto" w:fill="FFFFFF" w:themeFill="background1"/>
        <w:tabs>
          <w:tab w:val="left" w:pos="0"/>
        </w:tabs>
        <w:autoSpaceDN w:val="0"/>
        <w:contextualSpacing/>
        <w:rPr>
          <w:b/>
          <w:bCs/>
          <w:color w:val="000000" w:themeColor="text1"/>
          <w:sz w:val="28"/>
        </w:rPr>
      </w:pPr>
      <w:r w:rsidRPr="00A325A7">
        <w:rPr>
          <w:b/>
          <w:bCs/>
          <w:color w:val="000000" w:themeColor="text1"/>
          <w:sz w:val="28"/>
        </w:rPr>
        <w:br w:type="page"/>
      </w:r>
      <w:r w:rsidR="00A325A7">
        <w:rPr>
          <w:b/>
          <w:bCs/>
          <w:color w:val="000000" w:themeColor="text1"/>
          <w:sz w:val="28"/>
        </w:rPr>
        <w:lastRenderedPageBreak/>
        <w:t>Spis treści</w:t>
      </w:r>
    </w:p>
    <w:p w:rsidR="002A78F2" w:rsidRPr="00C173BF" w:rsidRDefault="00CE159C" w:rsidP="00BE29EC">
      <w:pPr>
        <w:pStyle w:val="Spistreci1"/>
        <w:spacing w:after="120"/>
        <w:rPr>
          <w:sz w:val="22"/>
          <w:szCs w:val="22"/>
        </w:rPr>
      </w:pPr>
      <w:r w:rsidRPr="00A325A7">
        <w:rPr>
          <w:color w:val="000000"/>
        </w:rPr>
        <w:fldChar w:fldCharType="begin"/>
      </w:r>
      <w:r w:rsidR="00FD049C" w:rsidRPr="00A325A7">
        <w:rPr>
          <w:color w:val="000000"/>
        </w:rPr>
        <w:instrText xml:space="preserve"> TOC \o "1-3" \h \z \u </w:instrText>
      </w:r>
      <w:r w:rsidRPr="00A325A7">
        <w:rPr>
          <w:color w:val="000000"/>
        </w:rPr>
        <w:fldChar w:fldCharType="separate"/>
      </w:r>
      <w:hyperlink w:anchor="_Toc9250657" w:history="1">
        <w:r w:rsidR="00C173BF" w:rsidRPr="00C173BF">
          <w:rPr>
            <w:rStyle w:val="Hipercze"/>
          </w:rPr>
          <w:t>I</w:t>
        </w:r>
        <w:r w:rsidR="002A78F2" w:rsidRPr="00C173BF">
          <w:rPr>
            <w:rStyle w:val="Hipercze"/>
          </w:rPr>
          <w:t>.</w:t>
        </w:r>
        <w:r w:rsidR="00C173BF" w:rsidRPr="00C173BF">
          <w:rPr>
            <w:sz w:val="22"/>
            <w:szCs w:val="22"/>
          </w:rPr>
          <w:t xml:space="preserve"> </w:t>
        </w:r>
        <w:r w:rsidR="00C173BF">
          <w:rPr>
            <w:rStyle w:val="Hipercze"/>
          </w:rPr>
          <w:t>OGOŁNA CHARAKTERYSTYKA KIERUNKU STUDIÓW</w:t>
        </w:r>
        <w:r w:rsidR="001B2E61">
          <w:rPr>
            <w:rStyle w:val="Hipercze"/>
          </w:rPr>
          <w:t xml:space="preserve"> </w:t>
        </w:r>
        <w:r w:rsidR="002A78F2" w:rsidRPr="00C173BF">
          <w:rPr>
            <w:webHidden/>
          </w:rPr>
          <w:tab/>
        </w:r>
        <w:r w:rsidR="00C173BF" w:rsidRPr="00C173BF">
          <w:rPr>
            <w:webHidden/>
          </w:rPr>
          <w:t>3</w:t>
        </w:r>
      </w:hyperlink>
    </w:p>
    <w:p w:rsidR="002A78F2" w:rsidRPr="00C173BF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58" w:history="1">
        <w:r w:rsidR="00C173BF" w:rsidRPr="00C173BF">
          <w:rPr>
            <w:rStyle w:val="Hipercze"/>
          </w:rPr>
          <w:t>1</w:t>
        </w:r>
        <w:r w:rsidR="002A78F2" w:rsidRPr="00C173BF">
          <w:rPr>
            <w:rStyle w:val="Hipercze"/>
          </w:rPr>
          <w:t>.</w:t>
        </w:r>
        <w:r w:rsidR="00C173BF" w:rsidRPr="00C173BF">
          <w:rPr>
            <w:sz w:val="22"/>
            <w:szCs w:val="22"/>
          </w:rPr>
          <w:t xml:space="preserve"> </w:t>
        </w:r>
        <w:r w:rsidR="002A78F2" w:rsidRPr="00C173BF">
          <w:rPr>
            <w:rStyle w:val="Hipercze"/>
            <w:spacing w:val="-9"/>
          </w:rPr>
          <w:t>Nazwa kierunku studiów</w:t>
        </w:r>
        <w:r w:rsidR="002A78F2" w:rsidRPr="00C173BF">
          <w:rPr>
            <w:webHidden/>
          </w:rPr>
          <w:tab/>
        </w:r>
        <w:r w:rsidR="00C173BF" w:rsidRPr="00C173BF">
          <w:rPr>
            <w:webHidden/>
          </w:rPr>
          <w:t>3</w:t>
        </w:r>
      </w:hyperlink>
    </w:p>
    <w:p w:rsidR="002A78F2" w:rsidRPr="00C173BF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59" w:history="1">
        <w:r w:rsidR="002A78F2" w:rsidRPr="00C173BF">
          <w:rPr>
            <w:rStyle w:val="Hipercze"/>
          </w:rPr>
          <w:t>2.</w:t>
        </w:r>
        <w:r w:rsidR="00C173BF">
          <w:rPr>
            <w:sz w:val="22"/>
            <w:szCs w:val="22"/>
          </w:rPr>
          <w:t xml:space="preserve"> </w:t>
        </w:r>
        <w:r w:rsidR="002A78F2" w:rsidRPr="00C173BF">
          <w:rPr>
            <w:rStyle w:val="Hipercze"/>
            <w:spacing w:val="-9"/>
          </w:rPr>
          <w:t>Klasyfikacja ISCED</w:t>
        </w:r>
        <w:r w:rsidR="002A78F2" w:rsidRPr="00C173BF">
          <w:rPr>
            <w:webHidden/>
          </w:rPr>
          <w:tab/>
        </w:r>
        <w:r w:rsidR="00C173BF" w:rsidRPr="00C173BF">
          <w:rPr>
            <w:webHidden/>
          </w:rPr>
          <w:t>3</w:t>
        </w:r>
      </w:hyperlink>
    </w:p>
    <w:p w:rsidR="002A78F2" w:rsidRPr="00C173BF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60" w:history="1">
        <w:r w:rsidR="002A78F2" w:rsidRPr="00C173BF">
          <w:rPr>
            <w:rStyle w:val="Hipercze"/>
          </w:rPr>
          <w:t>3.</w:t>
        </w:r>
        <w:r w:rsidR="00C173BF">
          <w:rPr>
            <w:sz w:val="22"/>
            <w:szCs w:val="22"/>
          </w:rPr>
          <w:t xml:space="preserve"> </w:t>
        </w:r>
        <w:r w:rsidR="002A78F2" w:rsidRPr="00C173BF">
          <w:rPr>
            <w:rStyle w:val="Hipercze"/>
            <w:bCs/>
            <w:spacing w:val="-9"/>
          </w:rPr>
          <w:t>Poziom studiów</w:t>
        </w:r>
        <w:r w:rsidR="002A78F2" w:rsidRPr="00C173BF">
          <w:rPr>
            <w:webHidden/>
          </w:rPr>
          <w:tab/>
        </w:r>
        <w:r w:rsidR="001B2E61">
          <w:rPr>
            <w:webHidden/>
          </w:rPr>
          <w:t>3</w:t>
        </w:r>
      </w:hyperlink>
    </w:p>
    <w:p w:rsidR="002A78F2" w:rsidRPr="00C173BF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61" w:history="1">
        <w:r w:rsidR="002A78F2" w:rsidRPr="00C173BF">
          <w:rPr>
            <w:rStyle w:val="Hipercze"/>
          </w:rPr>
          <w:t>4.</w:t>
        </w:r>
        <w:r w:rsidR="00C173BF">
          <w:rPr>
            <w:sz w:val="22"/>
            <w:szCs w:val="22"/>
          </w:rPr>
          <w:t xml:space="preserve"> </w:t>
        </w:r>
        <w:r w:rsidR="00C173BF" w:rsidRPr="00C173BF">
          <w:rPr>
            <w:rStyle w:val="Hipercze"/>
            <w:bCs/>
            <w:spacing w:val="-9"/>
          </w:rPr>
          <w:t xml:space="preserve">Poziom PRK </w:t>
        </w:r>
        <w:r w:rsidR="002A78F2" w:rsidRPr="00C173BF">
          <w:rPr>
            <w:webHidden/>
          </w:rPr>
          <w:tab/>
        </w:r>
        <w:r w:rsidR="001B2E61">
          <w:rPr>
            <w:webHidden/>
          </w:rPr>
          <w:t>3</w:t>
        </w:r>
      </w:hyperlink>
    </w:p>
    <w:p w:rsidR="002A78F2" w:rsidRPr="00C173BF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62" w:history="1">
        <w:r w:rsidR="002A78F2" w:rsidRPr="00C173BF">
          <w:rPr>
            <w:rStyle w:val="Hipercze"/>
          </w:rPr>
          <w:t>5.</w:t>
        </w:r>
        <w:r w:rsidR="00C173BF">
          <w:rPr>
            <w:sz w:val="22"/>
            <w:szCs w:val="22"/>
          </w:rPr>
          <w:t xml:space="preserve"> </w:t>
        </w:r>
        <w:r w:rsidR="002A78F2" w:rsidRPr="00C173BF">
          <w:rPr>
            <w:rStyle w:val="Hipercze"/>
            <w:bCs/>
            <w:spacing w:val="-9"/>
          </w:rPr>
          <w:t>Profil studiów</w:t>
        </w:r>
        <w:r w:rsidR="002A78F2" w:rsidRPr="00C173BF">
          <w:rPr>
            <w:webHidden/>
          </w:rPr>
          <w:tab/>
        </w:r>
        <w:r w:rsidR="001B2E61">
          <w:rPr>
            <w:webHidden/>
          </w:rPr>
          <w:t>3</w:t>
        </w:r>
      </w:hyperlink>
    </w:p>
    <w:p w:rsidR="002A78F2" w:rsidRPr="00C173BF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63" w:history="1">
        <w:r w:rsidR="002A78F2" w:rsidRPr="00C173BF">
          <w:rPr>
            <w:rStyle w:val="Hipercze"/>
          </w:rPr>
          <w:t>6.</w:t>
        </w:r>
        <w:r w:rsidR="00C173BF">
          <w:rPr>
            <w:sz w:val="22"/>
            <w:szCs w:val="22"/>
          </w:rPr>
          <w:t xml:space="preserve"> </w:t>
        </w:r>
        <w:r w:rsidR="002A78F2" w:rsidRPr="00C173BF">
          <w:rPr>
            <w:rStyle w:val="Hipercze"/>
            <w:bCs/>
            <w:spacing w:val="-9"/>
          </w:rPr>
          <w:t>Dyscypliny naukowe ze wskazaniem dyscy</w:t>
        </w:r>
        <w:r w:rsidR="00C173BF">
          <w:rPr>
            <w:rStyle w:val="Hipercze"/>
            <w:bCs/>
            <w:spacing w:val="-9"/>
          </w:rPr>
          <w:t xml:space="preserve">pliny wiodącej </w:t>
        </w:r>
        <w:r w:rsidR="002A78F2" w:rsidRPr="00C173BF">
          <w:rPr>
            <w:webHidden/>
          </w:rPr>
          <w:tab/>
        </w:r>
        <w:r w:rsidR="001B2E61">
          <w:rPr>
            <w:webHidden/>
          </w:rPr>
          <w:t>3</w:t>
        </w:r>
      </w:hyperlink>
    </w:p>
    <w:p w:rsidR="002A78F2" w:rsidRPr="00C173BF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64" w:history="1">
        <w:r w:rsidR="002A78F2" w:rsidRPr="00C173BF">
          <w:rPr>
            <w:rStyle w:val="Hipercze"/>
          </w:rPr>
          <w:t>7.</w:t>
        </w:r>
        <w:r w:rsidR="00C173BF">
          <w:rPr>
            <w:sz w:val="22"/>
            <w:szCs w:val="22"/>
          </w:rPr>
          <w:t xml:space="preserve"> </w:t>
        </w:r>
        <w:r w:rsidR="002A78F2" w:rsidRPr="00C173BF">
          <w:rPr>
            <w:rStyle w:val="Hipercze"/>
            <w:bCs/>
            <w:spacing w:val="-9"/>
          </w:rPr>
          <w:t>Procentowy udział liczby punktów ECTS dla każdej z dyscyplin</w:t>
        </w:r>
        <w:r w:rsidR="00C173BF">
          <w:rPr>
            <w:rStyle w:val="Hipercze"/>
            <w:bCs/>
            <w:spacing w:val="-9"/>
          </w:rPr>
          <w:t xml:space="preserve"> </w:t>
        </w:r>
        <w:r w:rsidR="002A78F2" w:rsidRPr="00C173BF">
          <w:rPr>
            <w:webHidden/>
          </w:rPr>
          <w:tab/>
        </w:r>
        <w:r w:rsidR="001B2E61">
          <w:rPr>
            <w:webHidden/>
          </w:rPr>
          <w:t>3</w:t>
        </w:r>
      </w:hyperlink>
    </w:p>
    <w:p w:rsidR="002A78F2" w:rsidRPr="001B2E61" w:rsidRDefault="00217F37" w:rsidP="00BE29EC">
      <w:pPr>
        <w:pStyle w:val="Spistreci1"/>
        <w:spacing w:after="120"/>
      </w:pPr>
      <w:hyperlink w:anchor="_Toc9250665" w:history="1">
        <w:r w:rsidR="002A78F2" w:rsidRPr="001B2E61">
          <w:rPr>
            <w:rStyle w:val="Hipercze"/>
            <w:bCs/>
            <w:spacing w:val="-9"/>
          </w:rPr>
          <w:t>8.</w:t>
        </w:r>
        <w:r w:rsidR="00C173BF" w:rsidRPr="001B2E61">
          <w:t xml:space="preserve"> </w:t>
        </w:r>
        <w:r w:rsidR="002A78F2" w:rsidRPr="001B2E61">
          <w:rPr>
            <w:rStyle w:val="Hipercze"/>
            <w:spacing w:val="-9"/>
          </w:rPr>
          <w:t>Koncepcja kształcenia</w:t>
        </w:r>
        <w:r w:rsidR="00C173BF" w:rsidRPr="001B2E61">
          <w:rPr>
            <w:rStyle w:val="Hipercze"/>
            <w:bCs/>
            <w:spacing w:val="-9"/>
          </w:rPr>
          <w:t xml:space="preserve"> </w:t>
        </w:r>
        <w:r w:rsidR="002A78F2" w:rsidRPr="001B2E61">
          <w:rPr>
            <w:webHidden/>
          </w:rPr>
          <w:tab/>
        </w:r>
        <w:r w:rsidR="00CE159C" w:rsidRPr="001B2E61">
          <w:rPr>
            <w:webHidden/>
          </w:rPr>
          <w:fldChar w:fldCharType="begin"/>
        </w:r>
        <w:r w:rsidR="002A78F2" w:rsidRPr="001B2E61">
          <w:rPr>
            <w:webHidden/>
          </w:rPr>
          <w:instrText xml:space="preserve"> PAGEREF _Toc9250665 \h </w:instrText>
        </w:r>
        <w:r w:rsidR="00CE159C" w:rsidRPr="001B2E61">
          <w:rPr>
            <w:webHidden/>
          </w:rPr>
        </w:r>
        <w:r w:rsidR="00CE159C" w:rsidRPr="001B2E61">
          <w:rPr>
            <w:webHidden/>
          </w:rPr>
          <w:fldChar w:fldCharType="separate"/>
        </w:r>
        <w:r w:rsidR="002A78F2" w:rsidRPr="001B2E61">
          <w:rPr>
            <w:webHidden/>
          </w:rPr>
          <w:t>4</w:t>
        </w:r>
        <w:r w:rsidR="00CE159C" w:rsidRPr="001B2E61">
          <w:rPr>
            <w:webHidden/>
          </w:rPr>
          <w:fldChar w:fldCharType="end"/>
        </w:r>
      </w:hyperlink>
    </w:p>
    <w:p w:rsidR="001B2E61" w:rsidRPr="001B2E61" w:rsidRDefault="001B2E61" w:rsidP="00BE29EC">
      <w:pPr>
        <w:spacing w:after="120"/>
        <w:rPr>
          <w:b/>
        </w:rPr>
      </w:pPr>
      <w:r w:rsidRPr="001B2E61">
        <w:rPr>
          <w:b/>
        </w:rPr>
        <w:t>A. Cele kształcenia ………………………………………………………………………………</w:t>
      </w:r>
      <w:r>
        <w:rPr>
          <w:b/>
        </w:rPr>
        <w:t>......</w:t>
      </w:r>
      <w:r w:rsidRPr="001B2E61">
        <w:rPr>
          <w:b/>
        </w:rPr>
        <w:t>………….. 4</w:t>
      </w:r>
    </w:p>
    <w:p w:rsidR="001B2E61" w:rsidRPr="001B2E61" w:rsidRDefault="001B2E61" w:rsidP="00BE29EC">
      <w:pPr>
        <w:spacing w:after="120"/>
        <w:rPr>
          <w:rFonts w:eastAsia="Calibri"/>
          <w:b/>
        </w:rPr>
      </w:pPr>
      <w:r w:rsidRPr="001B2E61">
        <w:rPr>
          <w:rFonts w:eastAsia="Calibri"/>
          <w:b/>
        </w:rPr>
        <w:t>B. Zgodność koncepcji kształcenia z misją i potrzebami otoczenia ……………</w:t>
      </w:r>
      <w:r>
        <w:rPr>
          <w:rFonts w:eastAsia="Calibri"/>
          <w:b/>
        </w:rPr>
        <w:t>…………………</w:t>
      </w:r>
      <w:r w:rsidRPr="001B2E61">
        <w:rPr>
          <w:rFonts w:eastAsia="Calibri"/>
          <w:b/>
        </w:rPr>
        <w:t>…………. 4</w:t>
      </w:r>
    </w:p>
    <w:p w:rsidR="001B2E61" w:rsidRPr="001B2E61" w:rsidRDefault="001B2E61" w:rsidP="00BE29EC">
      <w:pPr>
        <w:spacing w:after="120"/>
        <w:rPr>
          <w:b/>
        </w:rPr>
      </w:pPr>
      <w:r w:rsidRPr="001B2E61">
        <w:rPr>
          <w:b/>
        </w:rPr>
        <w:t>C. Wzorce międzynarodowe wykorzystane przy opracowaniu programu studiów …</w:t>
      </w:r>
      <w:r>
        <w:rPr>
          <w:b/>
        </w:rPr>
        <w:t>…………………...</w:t>
      </w:r>
      <w:r w:rsidRPr="001B2E61">
        <w:rPr>
          <w:b/>
        </w:rPr>
        <w:t>… 5</w:t>
      </w:r>
    </w:p>
    <w:p w:rsidR="001B2E61" w:rsidRPr="001B2E61" w:rsidRDefault="001B2E61" w:rsidP="00BE29EC">
      <w:pPr>
        <w:spacing w:after="120"/>
        <w:rPr>
          <w:b/>
        </w:rPr>
      </w:pPr>
      <w:r w:rsidRPr="001B2E61">
        <w:rPr>
          <w:rFonts w:eastAsia="Calibri"/>
          <w:b/>
        </w:rPr>
        <w:t>D. Główne założenia i cele polityki jakości ………………</w:t>
      </w:r>
      <w:r>
        <w:rPr>
          <w:rFonts w:eastAsia="Calibri"/>
          <w:b/>
        </w:rPr>
        <w:t>………………………………………………...</w:t>
      </w:r>
      <w:r w:rsidRPr="001B2E61">
        <w:rPr>
          <w:rFonts w:eastAsia="Calibri"/>
          <w:b/>
        </w:rPr>
        <w:t>….. 5</w:t>
      </w:r>
    </w:p>
    <w:p w:rsidR="002A78F2" w:rsidRDefault="00C173BF" w:rsidP="00BE29EC">
      <w:pPr>
        <w:spacing w:after="120"/>
        <w:rPr>
          <w:b/>
          <w:noProof/>
        </w:rPr>
      </w:pPr>
      <w:r w:rsidRPr="00C173BF">
        <w:rPr>
          <w:b/>
        </w:rPr>
        <w:t xml:space="preserve">9. </w:t>
      </w:r>
      <w:hyperlink w:anchor="_Toc9250666" w:history="1">
        <w:r w:rsidR="00915F76">
          <w:rPr>
            <w:rStyle w:val="Hipercze"/>
            <w:b/>
            <w:noProof/>
          </w:rPr>
          <w:t>Wymagania wstępne i zasady rekrutacji</w:t>
        </w:r>
        <w:r w:rsidRPr="00C173BF">
          <w:rPr>
            <w:b/>
            <w:noProof/>
            <w:webHidden/>
          </w:rPr>
          <w:t xml:space="preserve"> ………………………</w:t>
        </w:r>
        <w:r w:rsidR="00915F76">
          <w:rPr>
            <w:b/>
            <w:noProof/>
            <w:webHidden/>
          </w:rPr>
          <w:t>...</w:t>
        </w:r>
        <w:r w:rsidRPr="00C173BF">
          <w:rPr>
            <w:b/>
            <w:noProof/>
            <w:webHidden/>
          </w:rPr>
          <w:t>……………………………</w:t>
        </w:r>
        <w:r>
          <w:rPr>
            <w:b/>
            <w:noProof/>
            <w:webHidden/>
          </w:rPr>
          <w:t>..</w:t>
        </w:r>
        <w:r w:rsidR="001B2E61">
          <w:rPr>
            <w:b/>
            <w:noProof/>
            <w:webHidden/>
          </w:rPr>
          <w:t>.</w:t>
        </w:r>
        <w:r w:rsidRPr="00C173BF">
          <w:rPr>
            <w:b/>
            <w:noProof/>
            <w:webHidden/>
          </w:rPr>
          <w:t>…………..</w:t>
        </w:r>
        <w:r w:rsidR="001B2E61">
          <w:rPr>
            <w:b/>
            <w:noProof/>
            <w:webHidden/>
          </w:rPr>
          <w:t xml:space="preserve"> 7</w:t>
        </w:r>
      </w:hyperlink>
    </w:p>
    <w:p w:rsidR="00C173BF" w:rsidRDefault="00C173BF" w:rsidP="00BE29EC">
      <w:pPr>
        <w:spacing w:after="120"/>
        <w:rPr>
          <w:b/>
          <w:noProof/>
        </w:rPr>
      </w:pPr>
      <w:r>
        <w:rPr>
          <w:b/>
          <w:noProof/>
        </w:rPr>
        <w:t>10. Tytuł zawodowy</w:t>
      </w:r>
      <w:r w:rsidR="00613657">
        <w:rPr>
          <w:b/>
          <w:noProof/>
        </w:rPr>
        <w:t xml:space="preserve"> nadawany absolwento</w:t>
      </w:r>
      <w:r w:rsidR="00915F76">
        <w:rPr>
          <w:b/>
          <w:noProof/>
        </w:rPr>
        <w:t>m</w:t>
      </w:r>
      <w:r>
        <w:rPr>
          <w:b/>
          <w:noProof/>
        </w:rPr>
        <w:t xml:space="preserve"> ……</w:t>
      </w:r>
      <w:r w:rsidR="00915F76">
        <w:rPr>
          <w:b/>
          <w:noProof/>
        </w:rPr>
        <w:t>………..</w:t>
      </w:r>
      <w:r w:rsidR="001B2E61">
        <w:rPr>
          <w:b/>
          <w:noProof/>
        </w:rPr>
        <w:t>………………………………</w:t>
      </w:r>
      <w:r>
        <w:rPr>
          <w:b/>
          <w:noProof/>
        </w:rPr>
        <w:t>……</w:t>
      </w:r>
      <w:r w:rsidR="001B2E61">
        <w:rPr>
          <w:b/>
          <w:noProof/>
        </w:rPr>
        <w:t>….</w:t>
      </w:r>
      <w:r>
        <w:rPr>
          <w:b/>
          <w:noProof/>
        </w:rPr>
        <w:t>………….</w:t>
      </w:r>
      <w:r w:rsidR="001B2E61">
        <w:rPr>
          <w:b/>
          <w:noProof/>
        </w:rPr>
        <w:t xml:space="preserve"> 8</w:t>
      </w:r>
    </w:p>
    <w:p w:rsidR="002A78F2" w:rsidRPr="00C173BF" w:rsidRDefault="00C173BF" w:rsidP="00BE29EC">
      <w:pPr>
        <w:spacing w:after="120"/>
        <w:rPr>
          <w:b/>
        </w:rPr>
      </w:pPr>
      <w:r w:rsidRPr="00C173BF">
        <w:rPr>
          <w:b/>
          <w:noProof/>
        </w:rPr>
        <w:t xml:space="preserve">11. </w:t>
      </w:r>
      <w:hyperlink w:anchor="_Toc9250668" w:history="1">
        <w:r w:rsidR="002A78F2" w:rsidRPr="00C173BF">
          <w:rPr>
            <w:rStyle w:val="Hipercze"/>
            <w:b/>
            <w:noProof/>
          </w:rPr>
          <w:t>Możliwości zatrudnienia i kontynuowania kształcenia przez absolwentów</w:t>
        </w:r>
        <w:r w:rsidRPr="00C173BF">
          <w:rPr>
            <w:b/>
            <w:noProof/>
            <w:webHidden/>
          </w:rPr>
          <w:t xml:space="preserve"> ………</w:t>
        </w:r>
        <w:r>
          <w:rPr>
            <w:b/>
            <w:noProof/>
            <w:webHidden/>
          </w:rPr>
          <w:t>..</w:t>
        </w:r>
        <w:r w:rsidR="001B2E61">
          <w:rPr>
            <w:b/>
            <w:noProof/>
            <w:webHidden/>
          </w:rPr>
          <w:t>………….……</w:t>
        </w:r>
        <w:r w:rsidRPr="00C173BF">
          <w:rPr>
            <w:b/>
            <w:noProof/>
            <w:webHidden/>
          </w:rPr>
          <w:t>…...</w:t>
        </w:r>
        <w:r w:rsidR="001B2E61">
          <w:rPr>
            <w:b/>
            <w:noProof/>
            <w:webHidden/>
          </w:rPr>
          <w:t xml:space="preserve"> 8</w:t>
        </w:r>
      </w:hyperlink>
    </w:p>
    <w:p w:rsidR="002A78F2" w:rsidRDefault="00217F37" w:rsidP="00BE29EC">
      <w:pPr>
        <w:pStyle w:val="Spistreci1"/>
        <w:spacing w:after="120"/>
      </w:pPr>
      <w:hyperlink w:anchor="_Toc9250669" w:history="1">
        <w:r w:rsidR="00C173BF">
          <w:rPr>
            <w:rStyle w:val="Hipercze"/>
          </w:rPr>
          <w:t>II</w:t>
        </w:r>
        <w:r w:rsidR="002A78F2" w:rsidRPr="00A325A7">
          <w:rPr>
            <w:rStyle w:val="Hipercze"/>
          </w:rPr>
          <w:t>.</w:t>
        </w:r>
        <w:r w:rsidR="00C173BF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</w:rPr>
          <w:t>OPIS ZAKŁADANYCH EFEKTÓW UCZENIA SIĘ</w:t>
        </w:r>
        <w:r w:rsidR="001B2E61">
          <w:rPr>
            <w:rStyle w:val="Hipercze"/>
          </w:rPr>
          <w:t xml:space="preserve"> </w:t>
        </w:r>
        <w:r w:rsidR="002A78F2" w:rsidRPr="00A325A7">
          <w:rPr>
            <w:webHidden/>
          </w:rPr>
          <w:tab/>
        </w:r>
        <w:r w:rsidR="001B2E61">
          <w:rPr>
            <w:webHidden/>
          </w:rPr>
          <w:t>9</w:t>
        </w:r>
      </w:hyperlink>
    </w:p>
    <w:p w:rsidR="00BE29EC" w:rsidRDefault="00BE29EC" w:rsidP="00BE29EC">
      <w:pPr>
        <w:spacing w:after="120"/>
        <w:rPr>
          <w:b/>
          <w:bCs/>
        </w:rPr>
      </w:pPr>
      <w:r w:rsidRPr="00BE29EC">
        <w:rPr>
          <w:b/>
          <w:bCs/>
        </w:rPr>
        <w:t>1. Tabela odniesień kierunkowych efektów uczenia się do uniwersalnych charakterystyk</w:t>
      </w:r>
      <w:r>
        <w:rPr>
          <w:b/>
          <w:bCs/>
        </w:rPr>
        <w:t xml:space="preserve"> </w:t>
      </w:r>
      <w:r w:rsidRPr="00BE29EC">
        <w:rPr>
          <w:b/>
          <w:bCs/>
        </w:rPr>
        <w:t>pierwszego</w:t>
      </w:r>
      <w:r>
        <w:rPr>
          <w:b/>
          <w:bCs/>
        </w:rPr>
        <w:t xml:space="preserve"> </w:t>
      </w:r>
    </w:p>
    <w:p w:rsidR="00BE29EC" w:rsidRDefault="00BE29EC" w:rsidP="00BE29EC">
      <w:pPr>
        <w:spacing w:after="120"/>
        <w:rPr>
          <w:b/>
          <w:bCs/>
        </w:rPr>
      </w:pPr>
      <w:r w:rsidRPr="00BE29EC">
        <w:rPr>
          <w:b/>
          <w:bCs/>
        </w:rPr>
        <w:t>stop</w:t>
      </w:r>
      <w:r>
        <w:rPr>
          <w:b/>
          <w:bCs/>
        </w:rPr>
        <w:t xml:space="preserve">nia </w:t>
      </w:r>
      <w:r w:rsidRPr="00BE29EC">
        <w:rPr>
          <w:b/>
          <w:bCs/>
        </w:rPr>
        <w:t>oraz charakterystyk drugiego stopnia ……</w:t>
      </w:r>
      <w:r>
        <w:rPr>
          <w:b/>
          <w:bCs/>
        </w:rPr>
        <w:t>.</w:t>
      </w:r>
      <w:r w:rsidRPr="00BE29EC">
        <w:rPr>
          <w:b/>
          <w:bCs/>
        </w:rPr>
        <w:t>………</w:t>
      </w:r>
      <w:r>
        <w:rPr>
          <w:b/>
          <w:bCs/>
        </w:rPr>
        <w:t>.……………….</w:t>
      </w:r>
      <w:r w:rsidRPr="00BE29EC">
        <w:rPr>
          <w:b/>
          <w:bCs/>
        </w:rPr>
        <w:t>…………………………….…... 9</w:t>
      </w:r>
    </w:p>
    <w:p w:rsidR="00BE29EC" w:rsidRPr="00234D18" w:rsidRDefault="00234D18" w:rsidP="00234D18">
      <w:pPr>
        <w:spacing w:line="360" w:lineRule="auto"/>
        <w:rPr>
          <w:b/>
          <w:iCs/>
        </w:rPr>
      </w:pPr>
      <w:r>
        <w:rPr>
          <w:b/>
          <w:bCs/>
        </w:rPr>
        <w:t xml:space="preserve">2. </w:t>
      </w:r>
      <w:r w:rsidRPr="00234D18">
        <w:rPr>
          <w:b/>
          <w:iCs/>
        </w:rPr>
        <w:t>Tabela pokrycia charakterystyk drugiego stopnia</w:t>
      </w:r>
      <w:r>
        <w:rPr>
          <w:b/>
          <w:iCs/>
        </w:rPr>
        <w:t xml:space="preserve"> </w:t>
      </w:r>
      <w:r w:rsidRPr="00234D18">
        <w:rPr>
          <w:b/>
          <w:iCs/>
        </w:rPr>
        <w:t>przez kierun</w:t>
      </w:r>
      <w:r>
        <w:rPr>
          <w:b/>
          <w:iCs/>
        </w:rPr>
        <w:t xml:space="preserve">kowe efekty uczenia się </w:t>
      </w:r>
      <w:r>
        <w:rPr>
          <w:b/>
          <w:bCs/>
        </w:rPr>
        <w:t>…………..</w:t>
      </w:r>
      <w:r w:rsidR="00BE29EC" w:rsidRPr="00234D18">
        <w:rPr>
          <w:b/>
          <w:bCs/>
        </w:rPr>
        <w:t>.… 12</w:t>
      </w:r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1" w:history="1">
        <w:r w:rsidR="002939D3">
          <w:rPr>
            <w:rStyle w:val="Hipercze"/>
          </w:rPr>
          <w:t>III</w:t>
        </w:r>
        <w:r w:rsidR="002A78F2" w:rsidRPr="00A325A7">
          <w:rPr>
            <w:rStyle w:val="Hipercze"/>
          </w:rPr>
          <w:t>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</w:rPr>
          <w:t>OPIS PROGRAMU STUDIÓW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E546D1">
          <w:rPr>
            <w:webHidden/>
          </w:rPr>
          <w:t>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2" w:history="1">
        <w:r w:rsidR="002A78F2" w:rsidRPr="00A325A7">
          <w:rPr>
            <w:rStyle w:val="Hipercze"/>
          </w:rPr>
          <w:t>1.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Forma studiów</w:t>
        </w:r>
        <w:r w:rsidR="00234D18">
          <w:rPr>
            <w:rStyle w:val="Hipercze"/>
            <w:bCs/>
            <w:spacing w:val="-9"/>
          </w:rPr>
          <w:t xml:space="preserve"> 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E546D1">
          <w:rPr>
            <w:webHidden/>
          </w:rPr>
          <w:t>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3" w:history="1">
        <w:r w:rsidR="002A78F2" w:rsidRPr="00A325A7">
          <w:rPr>
            <w:rStyle w:val="Hipercze"/>
            <w:bCs/>
            <w:spacing w:val="-9"/>
          </w:rPr>
          <w:t>2.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Liczba punktów ECTS konieczna d</w:t>
        </w:r>
        <w:r w:rsidR="001B2E61">
          <w:rPr>
            <w:rStyle w:val="Hipercze"/>
            <w:bCs/>
            <w:spacing w:val="-9"/>
          </w:rPr>
          <w:t>o ukończenia studiów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4" w:history="1">
        <w:r w:rsidR="002A78F2" w:rsidRPr="00A325A7">
          <w:rPr>
            <w:rStyle w:val="Hipercze"/>
            <w:bCs/>
            <w:spacing w:val="-9"/>
          </w:rPr>
          <w:t>3.</w:t>
        </w:r>
        <w:r w:rsidR="001B2E61">
          <w:rPr>
            <w:sz w:val="22"/>
            <w:szCs w:val="22"/>
          </w:rPr>
          <w:t xml:space="preserve"> </w:t>
        </w:r>
        <w:r w:rsidR="001B2E61">
          <w:rPr>
            <w:rStyle w:val="Hipercze"/>
            <w:bCs/>
            <w:spacing w:val="-9"/>
          </w:rPr>
          <w:t>Liczba semestrów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5" w:history="1">
        <w:r w:rsidR="002A78F2" w:rsidRPr="00A325A7">
          <w:rPr>
            <w:rStyle w:val="Hipercze"/>
            <w:bCs/>
            <w:spacing w:val="-9"/>
          </w:rPr>
          <w:t>4.</w:t>
        </w:r>
        <w:r w:rsidR="001B2E61">
          <w:rPr>
            <w:sz w:val="22"/>
            <w:szCs w:val="22"/>
          </w:rPr>
          <w:t xml:space="preserve"> </w:t>
        </w:r>
        <w:r w:rsidR="001B2E61">
          <w:rPr>
            <w:rStyle w:val="Hipercze"/>
            <w:bCs/>
            <w:spacing w:val="-9"/>
          </w:rPr>
          <w:t xml:space="preserve">Struktura studiów 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FE286F">
          <w:rPr>
            <w:webHidden/>
          </w:rPr>
          <w:t>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6" w:history="1">
        <w:r w:rsidR="002A78F2" w:rsidRPr="00A325A7">
          <w:rPr>
            <w:rStyle w:val="Hipercze"/>
            <w:bCs/>
            <w:spacing w:val="-9"/>
          </w:rPr>
          <w:t>5.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Opis poszczególnych przedmiotów – załącznik nr 1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FE286F">
          <w:rPr>
            <w:webHidden/>
          </w:rPr>
          <w:t>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7" w:history="1">
        <w:r w:rsidR="002A78F2" w:rsidRPr="00A325A7">
          <w:rPr>
            <w:rStyle w:val="Hipercze"/>
            <w:bCs/>
            <w:spacing w:val="-9"/>
          </w:rPr>
          <w:t>6.</w:t>
        </w:r>
        <w:r w:rsidR="001B2E61">
          <w:rPr>
            <w:sz w:val="22"/>
            <w:szCs w:val="22"/>
          </w:rPr>
          <w:t xml:space="preserve"> </w:t>
        </w:r>
        <w:r w:rsidR="001B2E61">
          <w:rPr>
            <w:rStyle w:val="Hipercze"/>
            <w:bCs/>
            <w:spacing w:val="-9"/>
          </w:rPr>
          <w:t xml:space="preserve">Matryca efektów uczenia się – </w:t>
        </w:r>
        <w:r w:rsidR="002A78F2" w:rsidRPr="00A325A7">
          <w:rPr>
            <w:rStyle w:val="Hipercze"/>
            <w:bCs/>
            <w:spacing w:val="-9"/>
          </w:rPr>
          <w:t>załącznik nr 1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FE286F">
          <w:rPr>
            <w:webHidden/>
          </w:rPr>
          <w:t>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8" w:history="1">
        <w:r w:rsidR="002A78F2" w:rsidRPr="00A325A7">
          <w:rPr>
            <w:rStyle w:val="Hipercze"/>
            <w:bCs/>
            <w:spacing w:val="-9"/>
          </w:rPr>
          <w:t>7.</w:t>
        </w:r>
        <w:r w:rsidR="001B2E61">
          <w:rPr>
            <w:sz w:val="22"/>
            <w:szCs w:val="22"/>
          </w:rPr>
          <w:t xml:space="preserve"> </w:t>
        </w:r>
        <w:r w:rsidR="001B2E61">
          <w:rPr>
            <w:rStyle w:val="Hipercze"/>
            <w:bCs/>
            <w:spacing w:val="-9"/>
          </w:rPr>
          <w:t xml:space="preserve">Plan studiów – </w:t>
        </w:r>
        <w:r w:rsidR="002A78F2" w:rsidRPr="00A325A7">
          <w:rPr>
            <w:rStyle w:val="Hipercze"/>
            <w:bCs/>
            <w:spacing w:val="-9"/>
          </w:rPr>
          <w:t>załącznik nr 1</w:t>
        </w:r>
        <w:r w:rsidR="001B2E61">
          <w:rPr>
            <w:rStyle w:val="Hipercze"/>
            <w:bCs/>
            <w:spacing w:val="-9"/>
          </w:rPr>
          <w:t xml:space="preserve"> 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FE286F">
          <w:rPr>
            <w:webHidden/>
          </w:rPr>
          <w:t>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79" w:history="1">
        <w:r w:rsidR="002A78F2" w:rsidRPr="00A325A7">
          <w:rPr>
            <w:rStyle w:val="Hipercze"/>
          </w:rPr>
          <w:t>8.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Sumaryczne wskaźniki ilościowe charakteryzujące program studiów</w:t>
        </w:r>
        <w:r w:rsidR="001B2E61">
          <w:rPr>
            <w:rStyle w:val="Hipercze"/>
            <w:bCs/>
            <w:spacing w:val="-9"/>
          </w:rPr>
          <w:t xml:space="preserve"> </w:t>
        </w:r>
        <w:r w:rsidR="002A78F2" w:rsidRPr="00A325A7">
          <w:rPr>
            <w:rStyle w:val="Hipercze"/>
          </w:rPr>
          <w:t>.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FE286F">
          <w:rPr>
            <w:webHidden/>
          </w:rPr>
          <w:t>14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80" w:history="1">
        <w:r w:rsidR="002A78F2" w:rsidRPr="00A325A7">
          <w:rPr>
            <w:rStyle w:val="Hipercze"/>
            <w:bCs/>
            <w:spacing w:val="-9"/>
          </w:rPr>
          <w:t>9.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Praktyka</w:t>
        </w:r>
        <w:r w:rsidR="001B2E61">
          <w:rPr>
            <w:rStyle w:val="Hipercze"/>
            <w:bCs/>
            <w:spacing w:val="-9"/>
          </w:rPr>
          <w:t xml:space="preserve"> 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2823A8">
          <w:rPr>
            <w:webHidden/>
          </w:rPr>
          <w:t>17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81" w:history="1">
        <w:r w:rsidR="002A78F2" w:rsidRPr="00A325A7">
          <w:rPr>
            <w:rStyle w:val="Hipercze"/>
            <w:bCs/>
            <w:spacing w:val="-9"/>
          </w:rPr>
          <w:t>10.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Aspekty programu studiów i jego realizacji, które służą umiędzynarodowieniu</w:t>
        </w:r>
        <w:r w:rsidR="001B2E61">
          <w:rPr>
            <w:rStyle w:val="Hipercze"/>
            <w:bCs/>
            <w:spacing w:val="-9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.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BA42A2">
          <w:rPr>
            <w:webHidden/>
          </w:rPr>
          <w:t>18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82" w:history="1">
        <w:r w:rsidR="002A78F2" w:rsidRPr="00A325A7">
          <w:rPr>
            <w:rStyle w:val="Hipercze"/>
            <w:bCs/>
            <w:spacing w:val="-9"/>
          </w:rPr>
          <w:t>11.</w:t>
        </w:r>
        <w:r w:rsidR="001B2E61">
          <w:rPr>
            <w:sz w:val="22"/>
            <w:szCs w:val="22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Zasady rejestracji na kolejny semestr oraz dozwolony deficyt punktów ECTS po poszczególnych semestrach</w:t>
        </w:r>
        <w:r w:rsidR="001B2E61">
          <w:rPr>
            <w:rStyle w:val="Hipercze"/>
            <w:bCs/>
            <w:spacing w:val="-9"/>
          </w:rPr>
          <w:t xml:space="preserve"> </w:t>
        </w:r>
        <w:r w:rsidR="002A78F2" w:rsidRPr="00A325A7">
          <w:rPr>
            <w:rStyle w:val="Hipercze"/>
            <w:bCs/>
            <w:spacing w:val="-9"/>
          </w:rPr>
          <w:t>.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001BB2">
          <w:rPr>
            <w:webHidden/>
          </w:rPr>
          <w:t>18</w:t>
        </w:r>
      </w:hyperlink>
    </w:p>
    <w:p w:rsidR="002A78F2" w:rsidRPr="00A325A7" w:rsidRDefault="00217F37" w:rsidP="00BE29EC">
      <w:pPr>
        <w:pStyle w:val="Spistreci1"/>
        <w:spacing w:after="120"/>
        <w:rPr>
          <w:sz w:val="22"/>
          <w:szCs w:val="22"/>
        </w:rPr>
      </w:pPr>
      <w:hyperlink w:anchor="_Toc9250683" w:history="1">
        <w:r w:rsidR="002A78F2" w:rsidRPr="00A325A7">
          <w:rPr>
            <w:rStyle w:val="Hipercze"/>
            <w:bCs/>
            <w:spacing w:val="-9"/>
          </w:rPr>
          <w:t>12.</w:t>
        </w:r>
        <w:r w:rsidR="001B2E61">
          <w:rPr>
            <w:sz w:val="22"/>
            <w:szCs w:val="22"/>
          </w:rPr>
          <w:t xml:space="preserve"> </w:t>
        </w:r>
        <w:r w:rsidR="001B2E61">
          <w:rPr>
            <w:rStyle w:val="Hipercze"/>
            <w:bCs/>
            <w:spacing w:val="-9"/>
          </w:rPr>
          <w:t xml:space="preserve">Zasady dyplomowania </w:t>
        </w:r>
        <w:r w:rsidR="002A78F2" w:rsidRPr="00A325A7">
          <w:rPr>
            <w:webHidden/>
          </w:rPr>
          <w:tab/>
        </w:r>
        <w:r w:rsidR="002939D3">
          <w:rPr>
            <w:webHidden/>
          </w:rPr>
          <w:t xml:space="preserve"> </w:t>
        </w:r>
        <w:r w:rsidR="00001BB2">
          <w:rPr>
            <w:webHidden/>
          </w:rPr>
          <w:t>18</w:t>
        </w:r>
      </w:hyperlink>
    </w:p>
    <w:p w:rsidR="009661F2" w:rsidRPr="00A325A7" w:rsidRDefault="00CE159C" w:rsidP="00BE29EC">
      <w:pPr>
        <w:pStyle w:val="msonormalcxsppierwsze"/>
        <w:shd w:val="clear" w:color="auto" w:fill="FFFFFF"/>
        <w:tabs>
          <w:tab w:val="left" w:pos="0"/>
        </w:tabs>
        <w:autoSpaceDN w:val="0"/>
        <w:spacing w:before="0" w:beforeAutospacing="0" w:after="120" w:afterAutospacing="0"/>
        <w:contextualSpacing/>
        <w:jc w:val="center"/>
        <w:rPr>
          <w:color w:val="000000"/>
        </w:rPr>
      </w:pPr>
      <w:r w:rsidRPr="00A325A7">
        <w:rPr>
          <w:color w:val="000000"/>
        </w:rPr>
        <w:fldChar w:fldCharType="end"/>
      </w:r>
    </w:p>
    <w:p w:rsidR="005B05BC" w:rsidRPr="0087181E" w:rsidRDefault="009661F2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Fonts w:eastAsia="Calibri"/>
          <w:b/>
          <w:sz w:val="28"/>
          <w:szCs w:val="24"/>
        </w:rPr>
      </w:pPr>
      <w:r w:rsidRPr="0087181E">
        <w:rPr>
          <w:color w:val="000000"/>
        </w:rPr>
        <w:br w:type="page"/>
      </w:r>
      <w:bookmarkStart w:id="0" w:name="_Toc317492824"/>
      <w:bookmarkStart w:id="1" w:name="_Toc9250657"/>
      <w:r w:rsidR="0087181E" w:rsidRPr="0087181E">
        <w:rPr>
          <w:b/>
          <w:color w:val="000000"/>
          <w:sz w:val="28"/>
          <w:szCs w:val="24"/>
        </w:rPr>
        <w:lastRenderedPageBreak/>
        <w:t xml:space="preserve">I. </w:t>
      </w:r>
      <w:r w:rsidR="005B05BC" w:rsidRPr="0087181E">
        <w:rPr>
          <w:rFonts w:eastAsia="Calibri"/>
          <w:b/>
          <w:sz w:val="28"/>
          <w:szCs w:val="24"/>
        </w:rPr>
        <w:t>O</w:t>
      </w:r>
      <w:bookmarkEnd w:id="0"/>
      <w:bookmarkEnd w:id="1"/>
      <w:r w:rsidR="00C173BF">
        <w:rPr>
          <w:rFonts w:eastAsia="Calibri"/>
          <w:b/>
          <w:sz w:val="28"/>
          <w:szCs w:val="24"/>
        </w:rPr>
        <w:t>GÓLNA CHARAKTERYSTYKA KIERUNKU STUDIÓW</w:t>
      </w:r>
    </w:p>
    <w:p w:rsidR="000F6E6A" w:rsidRPr="0087181E" w:rsidRDefault="000F6E6A" w:rsidP="00B44341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i/>
          <w:sz w:val="24"/>
          <w:szCs w:val="24"/>
        </w:rPr>
      </w:pPr>
      <w:bookmarkStart w:id="2" w:name="_Toc9250658"/>
      <w:r w:rsidRPr="0087181E">
        <w:rPr>
          <w:rStyle w:val="Nagwek2Znak"/>
          <w:rFonts w:eastAsia="Calibri"/>
          <w:bCs w:val="0"/>
          <w:sz w:val="24"/>
          <w:szCs w:val="24"/>
        </w:rPr>
        <w:t xml:space="preserve">1. </w:t>
      </w:r>
      <w:r w:rsidR="001427B7" w:rsidRPr="0087181E">
        <w:rPr>
          <w:rStyle w:val="Nagwek2Znak"/>
          <w:rFonts w:eastAsia="Calibri"/>
          <w:bCs w:val="0"/>
          <w:sz w:val="24"/>
          <w:szCs w:val="24"/>
        </w:rPr>
        <w:t>Nazwa kierunku studió</w:t>
      </w:r>
      <w:bookmarkEnd w:id="2"/>
      <w:r w:rsidR="00A325A7" w:rsidRPr="0087181E">
        <w:rPr>
          <w:rStyle w:val="Nagwek2Znak"/>
          <w:rFonts w:eastAsia="Calibri"/>
          <w:bCs w:val="0"/>
          <w:sz w:val="24"/>
          <w:szCs w:val="24"/>
        </w:rPr>
        <w:t>w:</w:t>
      </w:r>
    </w:p>
    <w:p w:rsidR="001427B7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Dziennikarstwo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3" w:name="_Toc9250659"/>
      <w:r w:rsidRPr="0087181E">
        <w:rPr>
          <w:rStyle w:val="Nagwek2Znak"/>
          <w:rFonts w:eastAsia="Calibri"/>
          <w:bCs w:val="0"/>
          <w:sz w:val="24"/>
          <w:szCs w:val="24"/>
        </w:rPr>
        <w:t xml:space="preserve">2. </w:t>
      </w:r>
      <w:r w:rsidR="00CA1A4E" w:rsidRPr="0087181E">
        <w:rPr>
          <w:rStyle w:val="Nagwek2Znak"/>
          <w:rFonts w:eastAsia="Calibri"/>
          <w:bCs w:val="0"/>
          <w:sz w:val="24"/>
          <w:szCs w:val="24"/>
        </w:rPr>
        <w:t>Klasyfikacja ISCE</w:t>
      </w:r>
      <w:bookmarkEnd w:id="3"/>
      <w:r w:rsidR="00A325A7" w:rsidRPr="0087181E">
        <w:rPr>
          <w:rStyle w:val="Nagwek2Znak"/>
          <w:rFonts w:eastAsia="Calibri"/>
          <w:bCs w:val="0"/>
          <w:sz w:val="24"/>
          <w:szCs w:val="24"/>
        </w:rPr>
        <w:t>D:</w:t>
      </w:r>
    </w:p>
    <w:p w:rsidR="00CA1A4E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0321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4" w:name="_Toc9250660"/>
      <w:r w:rsidRPr="0087181E">
        <w:rPr>
          <w:rStyle w:val="Nagwek2Znak"/>
          <w:sz w:val="24"/>
          <w:szCs w:val="24"/>
        </w:rPr>
        <w:t xml:space="preserve">3. </w:t>
      </w:r>
      <w:r w:rsidR="001427B7" w:rsidRPr="0087181E">
        <w:rPr>
          <w:rStyle w:val="Nagwek2Znak"/>
          <w:sz w:val="24"/>
          <w:szCs w:val="24"/>
        </w:rPr>
        <w:t xml:space="preserve">Poziom </w:t>
      </w:r>
      <w:r w:rsidR="00CA1A4E" w:rsidRPr="0087181E">
        <w:rPr>
          <w:rStyle w:val="Nagwek2Znak"/>
          <w:sz w:val="24"/>
          <w:szCs w:val="24"/>
        </w:rPr>
        <w:t>studió</w:t>
      </w:r>
      <w:bookmarkEnd w:id="4"/>
      <w:r w:rsidR="00A325A7" w:rsidRPr="0087181E">
        <w:rPr>
          <w:rStyle w:val="Nagwek2Znak"/>
          <w:sz w:val="24"/>
          <w:szCs w:val="24"/>
        </w:rPr>
        <w:t>w:</w:t>
      </w:r>
    </w:p>
    <w:p w:rsidR="00CA1A4E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S</w:t>
      </w:r>
      <w:r w:rsidR="001427B7" w:rsidRPr="0087181E">
        <w:rPr>
          <w:sz w:val="24"/>
          <w:szCs w:val="24"/>
        </w:rPr>
        <w:t xml:space="preserve">tudia </w:t>
      </w:r>
      <w:r w:rsidR="00034A42" w:rsidRPr="0087181E">
        <w:rPr>
          <w:sz w:val="24"/>
          <w:szCs w:val="24"/>
        </w:rPr>
        <w:t>pierwszego</w:t>
      </w:r>
      <w:r w:rsidR="001427B7" w:rsidRPr="0087181E">
        <w:rPr>
          <w:sz w:val="24"/>
          <w:szCs w:val="24"/>
        </w:rPr>
        <w:t xml:space="preserve"> stopnia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5" w:name="_Toc9250661"/>
      <w:r w:rsidRPr="0087181E">
        <w:rPr>
          <w:rStyle w:val="Nagwek2Znak"/>
          <w:sz w:val="24"/>
          <w:szCs w:val="24"/>
        </w:rPr>
        <w:t xml:space="preserve">4. </w:t>
      </w:r>
      <w:r w:rsidR="00CA1A4E" w:rsidRPr="0087181E">
        <w:rPr>
          <w:rStyle w:val="Nagwek2Znak"/>
          <w:sz w:val="24"/>
          <w:szCs w:val="24"/>
        </w:rPr>
        <w:t>Poziom PR</w:t>
      </w:r>
      <w:bookmarkEnd w:id="5"/>
      <w:r w:rsidR="00A325A7" w:rsidRPr="0087181E">
        <w:rPr>
          <w:rStyle w:val="Nagwek2Znak"/>
          <w:sz w:val="24"/>
          <w:szCs w:val="24"/>
        </w:rPr>
        <w:t>K:</w:t>
      </w:r>
    </w:p>
    <w:p w:rsidR="00CA1A4E" w:rsidRDefault="00583A15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6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6" w:name="_Toc9250662"/>
      <w:r w:rsidRPr="0087181E">
        <w:rPr>
          <w:rStyle w:val="Nagwek2Znak"/>
          <w:sz w:val="24"/>
          <w:szCs w:val="24"/>
        </w:rPr>
        <w:t xml:space="preserve">5. </w:t>
      </w:r>
      <w:r w:rsidR="001427B7" w:rsidRPr="0087181E">
        <w:rPr>
          <w:rStyle w:val="Nagwek2Znak"/>
          <w:sz w:val="24"/>
          <w:szCs w:val="24"/>
        </w:rPr>
        <w:t xml:space="preserve">Profil </w:t>
      </w:r>
      <w:r w:rsidR="00CA1A4E" w:rsidRPr="0087181E">
        <w:rPr>
          <w:rStyle w:val="Nagwek2Znak"/>
          <w:sz w:val="24"/>
          <w:szCs w:val="24"/>
        </w:rPr>
        <w:t>studió</w:t>
      </w:r>
      <w:bookmarkEnd w:id="6"/>
      <w:r w:rsidR="00A325A7" w:rsidRPr="0087181E">
        <w:rPr>
          <w:rStyle w:val="Nagwek2Znak"/>
          <w:sz w:val="24"/>
          <w:szCs w:val="24"/>
        </w:rPr>
        <w:t>w:</w:t>
      </w:r>
    </w:p>
    <w:p w:rsidR="0087181E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P</w:t>
      </w:r>
      <w:r w:rsidR="00D711E7" w:rsidRPr="0087181E">
        <w:rPr>
          <w:sz w:val="24"/>
          <w:szCs w:val="24"/>
        </w:rPr>
        <w:t>raktyczny</w:t>
      </w:r>
    </w:p>
    <w:p w:rsidR="00B44341" w:rsidRDefault="00B44341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B44341" w:rsidRDefault="00B44341" w:rsidP="00B44341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B44341">
        <w:rPr>
          <w:b/>
          <w:sz w:val="24"/>
          <w:szCs w:val="24"/>
        </w:rPr>
        <w:t>6. Dyscypliny naukowe ze wskazaniem dysc</w:t>
      </w:r>
      <w:r w:rsidR="009F3668">
        <w:rPr>
          <w:b/>
          <w:sz w:val="24"/>
          <w:szCs w:val="24"/>
        </w:rPr>
        <w:t>ypliny wiodącej</w:t>
      </w:r>
      <w:r w:rsidRPr="00B44341">
        <w:rPr>
          <w:b/>
          <w:sz w:val="24"/>
          <w:szCs w:val="24"/>
        </w:rPr>
        <w:t>:</w:t>
      </w:r>
    </w:p>
    <w:p w:rsidR="001A6611" w:rsidRPr="00B44341" w:rsidRDefault="00583A15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b/>
          <w:sz w:val="24"/>
          <w:szCs w:val="24"/>
        </w:rPr>
      </w:pPr>
      <w:r w:rsidRPr="00B44341">
        <w:rPr>
          <w:sz w:val="24"/>
          <w:szCs w:val="24"/>
        </w:rPr>
        <w:t xml:space="preserve">Kierunek </w:t>
      </w:r>
      <w:r w:rsidRPr="00217F37">
        <w:rPr>
          <w:i/>
          <w:sz w:val="24"/>
          <w:szCs w:val="24"/>
        </w:rPr>
        <w:t>d</w:t>
      </w:r>
      <w:r w:rsidR="00A325A7" w:rsidRPr="00217F37">
        <w:rPr>
          <w:i/>
          <w:sz w:val="24"/>
          <w:szCs w:val="24"/>
        </w:rPr>
        <w:t>ziennikarstwo</w:t>
      </w:r>
      <w:r w:rsidR="00A325A7" w:rsidRPr="00B44341">
        <w:rPr>
          <w:sz w:val="24"/>
          <w:szCs w:val="24"/>
        </w:rPr>
        <w:t xml:space="preserve"> </w:t>
      </w:r>
      <w:r w:rsidR="00E70F1B" w:rsidRPr="00B44341">
        <w:rPr>
          <w:sz w:val="24"/>
          <w:szCs w:val="24"/>
        </w:rPr>
        <w:t>jest przyporządkowany do następujących dyscyplin naukowych:</w:t>
      </w:r>
    </w:p>
    <w:p w:rsidR="001A6611" w:rsidRPr="0087181E" w:rsidRDefault="00583A15" w:rsidP="00613657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o komunikacji społecznej i mediach (dziedzina nauk społecznych) – dyscyplina wiodąca;</w:t>
      </w:r>
    </w:p>
    <w:p w:rsidR="001A6611" w:rsidRPr="009F3668" w:rsidRDefault="00583A15" w:rsidP="00613657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filozofia, historia, językoznawstwo, literaturoznawstwo, nauki</w:t>
      </w:r>
      <w:r w:rsidR="009F3668">
        <w:rPr>
          <w:sz w:val="24"/>
          <w:szCs w:val="24"/>
        </w:rPr>
        <w:t xml:space="preserve"> o kulturze i religii, na</w:t>
      </w:r>
      <w:r w:rsidR="001A6611" w:rsidRPr="009F3668">
        <w:rPr>
          <w:sz w:val="24"/>
          <w:szCs w:val="24"/>
        </w:rPr>
        <w:t xml:space="preserve">uki o sztuce </w:t>
      </w:r>
      <w:r w:rsidRPr="009F3668">
        <w:rPr>
          <w:sz w:val="24"/>
          <w:szCs w:val="24"/>
        </w:rPr>
        <w:t>(dzie</w:t>
      </w:r>
      <w:r w:rsidR="001A6611" w:rsidRPr="009F3668">
        <w:rPr>
          <w:sz w:val="24"/>
          <w:szCs w:val="24"/>
        </w:rPr>
        <w:t>d</w:t>
      </w:r>
      <w:r w:rsidRPr="009F3668">
        <w:rPr>
          <w:sz w:val="24"/>
          <w:szCs w:val="24"/>
        </w:rPr>
        <w:t>zina nauk humanistycznych);</w:t>
      </w:r>
    </w:p>
    <w:p w:rsidR="00583A15" w:rsidRDefault="00583A15" w:rsidP="00613657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 xml:space="preserve">ekonomia i finanse, nauki o polityce </w:t>
      </w:r>
      <w:r w:rsidR="001A6611" w:rsidRPr="0087181E">
        <w:rPr>
          <w:sz w:val="24"/>
          <w:szCs w:val="24"/>
        </w:rPr>
        <w:t xml:space="preserve">i administracji, </w:t>
      </w:r>
      <w:r w:rsidRPr="0087181E">
        <w:rPr>
          <w:sz w:val="24"/>
          <w:szCs w:val="24"/>
        </w:rPr>
        <w:t>n</w:t>
      </w:r>
      <w:r w:rsidR="001A6611" w:rsidRPr="0087181E">
        <w:rPr>
          <w:sz w:val="24"/>
          <w:szCs w:val="24"/>
        </w:rPr>
        <w:t>auki prawne, n</w:t>
      </w:r>
      <w:r w:rsidRPr="0087181E">
        <w:rPr>
          <w:sz w:val="24"/>
          <w:szCs w:val="24"/>
        </w:rPr>
        <w:t xml:space="preserve">auki socjologiczne, </w:t>
      </w:r>
      <w:r w:rsidR="001A6611" w:rsidRPr="0087181E">
        <w:rPr>
          <w:sz w:val="24"/>
          <w:szCs w:val="24"/>
        </w:rPr>
        <w:t>psychologia (dziedzina nauk społecznych).</w:t>
      </w:r>
    </w:p>
    <w:p w:rsidR="00B44341" w:rsidRPr="0087181E" w:rsidRDefault="00B44341" w:rsidP="00B44341">
      <w:pPr>
        <w:pStyle w:val="Akapitzlist"/>
        <w:widowControl/>
        <w:autoSpaceDE/>
        <w:autoSpaceDN/>
        <w:adjustRightInd/>
        <w:spacing w:line="360" w:lineRule="auto"/>
        <w:ind w:left="0"/>
        <w:jc w:val="both"/>
        <w:rPr>
          <w:sz w:val="24"/>
          <w:szCs w:val="24"/>
        </w:rPr>
      </w:pPr>
    </w:p>
    <w:p w:rsidR="00E70F1B" w:rsidRPr="0087181E" w:rsidRDefault="00B44341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Fonts w:eastAsia="Calibri"/>
          <w:i/>
          <w:color w:val="000000"/>
          <w:sz w:val="24"/>
          <w:szCs w:val="24"/>
        </w:rPr>
      </w:pPr>
      <w:bookmarkStart w:id="7" w:name="_Toc9250664"/>
      <w:r>
        <w:rPr>
          <w:rStyle w:val="Nagwek2Znak"/>
          <w:rFonts w:eastAsia="Calibri"/>
          <w:sz w:val="24"/>
          <w:szCs w:val="24"/>
        </w:rPr>
        <w:t xml:space="preserve">7. </w:t>
      </w:r>
      <w:r w:rsidR="00CA1A4E" w:rsidRPr="0087181E">
        <w:rPr>
          <w:rStyle w:val="Nagwek2Znak"/>
          <w:rFonts w:eastAsia="Calibri"/>
          <w:sz w:val="24"/>
          <w:szCs w:val="24"/>
        </w:rPr>
        <w:t>Procentowy udział liczby punktów ECTS dla każdej z dyscypli</w:t>
      </w:r>
      <w:bookmarkEnd w:id="7"/>
      <w:r w:rsidR="000F6E6A" w:rsidRPr="0087181E">
        <w:rPr>
          <w:rStyle w:val="Nagwek2Znak"/>
          <w:rFonts w:eastAsia="Calibri"/>
          <w:sz w:val="24"/>
          <w:szCs w:val="24"/>
        </w:rPr>
        <w:t>n:</w:t>
      </w:r>
    </w:p>
    <w:p w:rsidR="001A6611" w:rsidRPr="0087181E" w:rsidRDefault="327AE899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rFonts w:eastAsia="Calibri"/>
          <w:sz w:val="24"/>
          <w:szCs w:val="24"/>
        </w:rPr>
      </w:pPr>
      <w:r w:rsidRPr="0087181E">
        <w:rPr>
          <w:rFonts w:eastAsia="Calibri"/>
          <w:sz w:val="24"/>
          <w:szCs w:val="24"/>
        </w:rPr>
        <w:t>Procentowy ud</w:t>
      </w:r>
      <w:r w:rsidR="00604B0F">
        <w:rPr>
          <w:rFonts w:eastAsia="Calibri"/>
          <w:sz w:val="24"/>
          <w:szCs w:val="24"/>
        </w:rPr>
        <w:t xml:space="preserve">ział poszczególnych dyscyplin </w:t>
      </w:r>
      <w:r w:rsidR="001A6611" w:rsidRPr="0087181E">
        <w:rPr>
          <w:rFonts w:eastAsia="Calibri"/>
          <w:sz w:val="24"/>
          <w:szCs w:val="24"/>
        </w:rPr>
        <w:t>w ogólnej liczbie ECTS:</w:t>
      </w:r>
    </w:p>
    <w:p w:rsidR="001A6611" w:rsidRPr="0087181E" w:rsidRDefault="001A6611" w:rsidP="00604B0F">
      <w:pPr>
        <w:pStyle w:val="Akapitzlist"/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o komunikacji społecznej i mediach (dyscyplina wiodąca): 61 %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literaturoznawstwo: 9 %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historia: 8 %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językoznawstwo: 7 %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prawne: 3 %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socjologiczne: 3 %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lastRenderedPageBreak/>
        <w:t>ekonomia i finanse: 2 %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filozofia: 2 %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o sztuce: 2 %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o kulturze i religii: 1 %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o polityce i administracji: 1 %</w:t>
      </w:r>
    </w:p>
    <w:p w:rsidR="001A6611" w:rsidRPr="0087181E" w:rsidRDefault="001A6611" w:rsidP="00604B0F">
      <w:pPr>
        <w:pStyle w:val="Akapitzlist"/>
        <w:numPr>
          <w:ilvl w:val="0"/>
          <w:numId w:val="12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psychologia: 1 %</w:t>
      </w:r>
    </w:p>
    <w:p w:rsidR="000F6E6A" w:rsidRPr="0087181E" w:rsidRDefault="000F6E6A" w:rsidP="00B44341">
      <w:pPr>
        <w:spacing w:line="360" w:lineRule="auto"/>
        <w:jc w:val="both"/>
        <w:rPr>
          <w:sz w:val="24"/>
          <w:szCs w:val="24"/>
        </w:rPr>
      </w:pPr>
    </w:p>
    <w:p w:rsidR="00CA1A4E" w:rsidRPr="0087181E" w:rsidRDefault="00B44341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Style w:val="Nagwek2Znak"/>
          <w:rFonts w:eastAsia="Calibri"/>
          <w:sz w:val="24"/>
          <w:szCs w:val="24"/>
        </w:rPr>
      </w:pPr>
      <w:bookmarkStart w:id="8" w:name="_Toc9250665"/>
      <w:r>
        <w:rPr>
          <w:rStyle w:val="Nagwek2Znak"/>
          <w:rFonts w:eastAsia="Calibri"/>
          <w:bCs w:val="0"/>
          <w:sz w:val="24"/>
          <w:szCs w:val="24"/>
        </w:rPr>
        <w:t xml:space="preserve">8. </w:t>
      </w:r>
      <w:r w:rsidR="00CA1A4E" w:rsidRPr="0087181E">
        <w:rPr>
          <w:rStyle w:val="Nagwek2Znak"/>
          <w:rFonts w:eastAsia="Calibri"/>
          <w:bCs w:val="0"/>
          <w:sz w:val="24"/>
          <w:szCs w:val="24"/>
        </w:rPr>
        <w:t>Koncepcja kształcenia</w:t>
      </w:r>
      <w:r w:rsidR="00CA1A4E" w:rsidRPr="0087181E">
        <w:rPr>
          <w:rStyle w:val="Nagwek2Znak"/>
          <w:rFonts w:eastAsia="Calibri"/>
          <w:sz w:val="24"/>
          <w:szCs w:val="24"/>
        </w:rPr>
        <w:t>:</w:t>
      </w:r>
      <w:bookmarkEnd w:id="8"/>
    </w:p>
    <w:p w:rsidR="009F3668" w:rsidRPr="009F3668" w:rsidRDefault="009F3668" w:rsidP="00B44341">
      <w:pPr>
        <w:pStyle w:val="Nagwek4"/>
        <w:spacing w:before="0" w:beforeAutospacing="0" w:after="0" w:afterAutospacing="0" w:line="360" w:lineRule="auto"/>
        <w:jc w:val="both"/>
        <w:rPr>
          <w:rFonts w:eastAsia="Calibri"/>
          <w:b w:val="0"/>
          <w:sz w:val="24"/>
        </w:rPr>
      </w:pPr>
    </w:p>
    <w:p w:rsidR="00333643" w:rsidRPr="0087181E" w:rsidRDefault="00B44341" w:rsidP="00B44341">
      <w:pPr>
        <w:pStyle w:val="Nagwek4"/>
        <w:spacing w:before="0" w:beforeAutospacing="0" w:after="0" w:afterAutospacing="0" w:line="360" w:lineRule="auto"/>
        <w:jc w:val="both"/>
        <w:rPr>
          <w:rFonts w:eastAsia="Calibri"/>
          <w:color w:val="000000"/>
          <w:sz w:val="24"/>
        </w:rPr>
      </w:pPr>
      <w:r>
        <w:rPr>
          <w:rFonts w:eastAsia="Calibri"/>
          <w:sz w:val="24"/>
        </w:rPr>
        <w:t xml:space="preserve">A. </w:t>
      </w:r>
      <w:r w:rsidR="00613882" w:rsidRPr="0087181E">
        <w:rPr>
          <w:rFonts w:eastAsia="Calibri"/>
          <w:sz w:val="24"/>
        </w:rPr>
        <w:t>C</w:t>
      </w:r>
      <w:r w:rsidR="00FC2536" w:rsidRPr="0087181E">
        <w:rPr>
          <w:rFonts w:eastAsia="Calibri"/>
          <w:sz w:val="24"/>
        </w:rPr>
        <w:t>ele kształcenia:</w:t>
      </w:r>
    </w:p>
    <w:p w:rsidR="00943A6D" w:rsidRPr="00B44341" w:rsidRDefault="00943A6D" w:rsidP="00604B0F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B44341">
        <w:rPr>
          <w:sz w:val="24"/>
          <w:szCs w:val="24"/>
        </w:rPr>
        <w:t xml:space="preserve">Ogólne cele kształcenia na kierunku </w:t>
      </w:r>
      <w:r w:rsidRPr="00B44341">
        <w:rPr>
          <w:i/>
          <w:sz w:val="24"/>
          <w:szCs w:val="24"/>
        </w:rPr>
        <w:t>dziennikarstw</w:t>
      </w:r>
      <w:r w:rsidR="00674AB9">
        <w:rPr>
          <w:i/>
          <w:sz w:val="24"/>
          <w:szCs w:val="24"/>
        </w:rPr>
        <w:t>o</w:t>
      </w:r>
      <w:r w:rsidRPr="00B44341">
        <w:rPr>
          <w:sz w:val="24"/>
          <w:szCs w:val="24"/>
        </w:rPr>
        <w:t>:</w:t>
      </w:r>
    </w:p>
    <w:p w:rsidR="0080264F" w:rsidRPr="0087181E" w:rsidRDefault="00EB653F" w:rsidP="00604B0F">
      <w:pPr>
        <w:pStyle w:val="Akapitzlist"/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p</w:t>
      </w:r>
      <w:r w:rsidR="0080264F" w:rsidRPr="0087181E">
        <w:rPr>
          <w:sz w:val="24"/>
          <w:szCs w:val="24"/>
        </w:rPr>
        <w:t xml:space="preserve">rzekazanie </w:t>
      </w:r>
      <w:r w:rsidR="00604B0F">
        <w:rPr>
          <w:sz w:val="24"/>
          <w:szCs w:val="24"/>
        </w:rPr>
        <w:t xml:space="preserve">wiedzy z dziedziny </w:t>
      </w:r>
      <w:r w:rsidR="00613657">
        <w:rPr>
          <w:sz w:val="24"/>
          <w:szCs w:val="24"/>
        </w:rPr>
        <w:t xml:space="preserve">nauk społecznych i </w:t>
      </w:r>
      <w:r w:rsidR="00604B0F">
        <w:rPr>
          <w:sz w:val="24"/>
          <w:szCs w:val="24"/>
        </w:rPr>
        <w:t xml:space="preserve">dziedziny nauk </w:t>
      </w:r>
      <w:r w:rsidR="00943A6D" w:rsidRPr="0087181E">
        <w:rPr>
          <w:sz w:val="24"/>
          <w:szCs w:val="24"/>
        </w:rPr>
        <w:t>humanistycznych</w:t>
      </w:r>
      <w:r w:rsidR="0080264F" w:rsidRPr="0087181E">
        <w:rPr>
          <w:sz w:val="24"/>
          <w:szCs w:val="24"/>
        </w:rPr>
        <w:t>, umożliwiającej rozumienie</w:t>
      </w:r>
      <w:r w:rsidR="00656655" w:rsidRPr="0087181E">
        <w:rPr>
          <w:sz w:val="24"/>
          <w:szCs w:val="24"/>
        </w:rPr>
        <w:t xml:space="preserve"> </w:t>
      </w:r>
      <w:r w:rsidR="0080264F" w:rsidRPr="0087181E">
        <w:rPr>
          <w:sz w:val="24"/>
          <w:szCs w:val="24"/>
        </w:rPr>
        <w:t>życia społecznego</w:t>
      </w:r>
      <w:r w:rsidR="00656655" w:rsidRPr="0087181E">
        <w:rPr>
          <w:sz w:val="24"/>
          <w:szCs w:val="24"/>
        </w:rPr>
        <w:t xml:space="preserve">, cywilizacji </w:t>
      </w:r>
      <w:r w:rsidR="00E92FC2" w:rsidRPr="0087181E">
        <w:rPr>
          <w:sz w:val="24"/>
          <w:szCs w:val="24"/>
        </w:rPr>
        <w:t xml:space="preserve">i komunikacji </w:t>
      </w:r>
      <w:r w:rsidR="00656655" w:rsidRPr="0087181E">
        <w:rPr>
          <w:sz w:val="24"/>
          <w:szCs w:val="24"/>
        </w:rPr>
        <w:t>medialnej</w:t>
      </w:r>
      <w:r w:rsidR="00E92FC2" w:rsidRPr="0087181E">
        <w:rPr>
          <w:sz w:val="24"/>
          <w:szCs w:val="24"/>
        </w:rPr>
        <w:t>, kultury i historii</w:t>
      </w:r>
      <w:r w:rsidRPr="0087181E">
        <w:rPr>
          <w:sz w:val="24"/>
          <w:szCs w:val="24"/>
        </w:rPr>
        <w:t>;</w:t>
      </w:r>
    </w:p>
    <w:p w:rsidR="00FF1356" w:rsidRPr="0087181E" w:rsidRDefault="004B6711" w:rsidP="00604B0F">
      <w:pPr>
        <w:pStyle w:val="Default"/>
        <w:numPr>
          <w:ilvl w:val="0"/>
          <w:numId w:val="13"/>
        </w:numPr>
        <w:spacing w:line="360" w:lineRule="auto"/>
        <w:ind w:left="567" w:hanging="227"/>
        <w:jc w:val="both"/>
        <w:rPr>
          <w:rFonts w:ascii="Times New Roman" w:eastAsia="Calibri" w:hAnsi="Times New Roman" w:cs="Times New Roman"/>
          <w:lang w:eastAsia="ja-JP"/>
        </w:rPr>
      </w:pPr>
      <w:r w:rsidRPr="0087181E">
        <w:rPr>
          <w:rFonts w:ascii="Times New Roman" w:hAnsi="Times New Roman" w:cs="Times New Roman"/>
        </w:rPr>
        <w:t xml:space="preserve">przysposobienie do pracy w zawodzie dziennikarza lub w instytucjach </w:t>
      </w:r>
      <w:proofErr w:type="spellStart"/>
      <w:r w:rsidRPr="0087181E">
        <w:rPr>
          <w:rFonts w:ascii="Times New Roman" w:hAnsi="Times New Roman" w:cs="Times New Roman"/>
        </w:rPr>
        <w:t>okołomedial</w:t>
      </w:r>
      <w:r w:rsidR="00E10D82" w:rsidRPr="0087181E">
        <w:rPr>
          <w:rFonts w:ascii="Times New Roman" w:hAnsi="Times New Roman" w:cs="Times New Roman"/>
        </w:rPr>
        <w:t>nych</w:t>
      </w:r>
      <w:proofErr w:type="spellEnd"/>
      <w:r w:rsidR="00E10D82" w:rsidRPr="0087181E">
        <w:rPr>
          <w:rFonts w:ascii="Times New Roman" w:hAnsi="Times New Roman" w:cs="Times New Roman"/>
        </w:rPr>
        <w:t xml:space="preserve"> poprzez wykształcenie </w:t>
      </w:r>
      <w:r w:rsidR="00EB653F" w:rsidRPr="0087181E">
        <w:rPr>
          <w:rFonts w:ascii="Times New Roman" w:hAnsi="Times New Roman" w:cs="Times New Roman"/>
        </w:rPr>
        <w:t>umie</w:t>
      </w:r>
      <w:r w:rsidR="00656655" w:rsidRPr="0087181E">
        <w:rPr>
          <w:rFonts w:ascii="Times New Roman" w:hAnsi="Times New Roman" w:cs="Times New Roman"/>
        </w:rPr>
        <w:t>jętności analiz</w:t>
      </w:r>
      <w:r w:rsidRPr="0087181E">
        <w:rPr>
          <w:rFonts w:ascii="Times New Roman" w:hAnsi="Times New Roman" w:cs="Times New Roman"/>
        </w:rPr>
        <w:t xml:space="preserve">owania </w:t>
      </w:r>
      <w:r w:rsidR="00E92FC2" w:rsidRPr="0087181E">
        <w:rPr>
          <w:rFonts w:ascii="Times New Roman" w:hAnsi="Times New Roman" w:cs="Times New Roman"/>
        </w:rPr>
        <w:t xml:space="preserve">życia społecznego </w:t>
      </w:r>
      <w:r w:rsidR="00FF1356" w:rsidRPr="0087181E">
        <w:rPr>
          <w:rFonts w:ascii="Times New Roman" w:hAnsi="Times New Roman" w:cs="Times New Roman"/>
        </w:rPr>
        <w:t xml:space="preserve">oraz </w:t>
      </w:r>
      <w:r w:rsidR="00656655" w:rsidRPr="0087181E">
        <w:rPr>
          <w:rFonts w:ascii="Times New Roman" w:hAnsi="Times New Roman" w:cs="Times New Roman"/>
        </w:rPr>
        <w:t xml:space="preserve">odczytywania i </w:t>
      </w:r>
      <w:r w:rsidR="00FF1356" w:rsidRPr="0087181E">
        <w:rPr>
          <w:rFonts w:ascii="Times New Roman" w:hAnsi="Times New Roman" w:cs="Times New Roman"/>
        </w:rPr>
        <w:t>tworz</w:t>
      </w:r>
      <w:r w:rsidR="00E92FC2" w:rsidRPr="0087181E">
        <w:rPr>
          <w:rFonts w:ascii="Times New Roman" w:hAnsi="Times New Roman" w:cs="Times New Roman"/>
        </w:rPr>
        <w:t xml:space="preserve">enia jego </w:t>
      </w:r>
      <w:r w:rsidR="00E10D82" w:rsidRPr="0087181E">
        <w:rPr>
          <w:rFonts w:ascii="Times New Roman" w:hAnsi="Times New Roman" w:cs="Times New Roman"/>
        </w:rPr>
        <w:t>obrazów medialnych</w:t>
      </w:r>
      <w:r w:rsidR="00FF1356" w:rsidRPr="0087181E">
        <w:rPr>
          <w:rFonts w:ascii="Times New Roman" w:hAnsi="Times New Roman" w:cs="Times New Roman"/>
        </w:rPr>
        <w:t>;</w:t>
      </w:r>
    </w:p>
    <w:p w:rsidR="00333643" w:rsidRPr="009F3668" w:rsidRDefault="004B6711" w:rsidP="00604B0F">
      <w:pPr>
        <w:pStyle w:val="Default"/>
        <w:numPr>
          <w:ilvl w:val="0"/>
          <w:numId w:val="13"/>
        </w:numPr>
        <w:spacing w:line="360" w:lineRule="auto"/>
        <w:ind w:left="567" w:hanging="227"/>
        <w:jc w:val="both"/>
        <w:rPr>
          <w:rFonts w:ascii="Times New Roman" w:eastAsia="Calibri" w:hAnsi="Times New Roman" w:cs="Times New Roman"/>
          <w:lang w:eastAsia="ja-JP"/>
        </w:rPr>
      </w:pPr>
      <w:r w:rsidRPr="0087181E">
        <w:rPr>
          <w:rFonts w:ascii="Times New Roman" w:hAnsi="Times New Roman" w:cs="Times New Roman"/>
        </w:rPr>
        <w:t xml:space="preserve">przygotowanie do wykorzystania </w:t>
      </w:r>
      <w:r w:rsidR="00E92FC2" w:rsidRPr="0087181E">
        <w:rPr>
          <w:rFonts w:ascii="Times New Roman" w:hAnsi="Times New Roman" w:cs="Times New Roman"/>
        </w:rPr>
        <w:t xml:space="preserve">umiejętności </w:t>
      </w:r>
      <w:r w:rsidR="00656655" w:rsidRPr="0087181E">
        <w:rPr>
          <w:rFonts w:ascii="Times New Roman" w:hAnsi="Times New Roman" w:cs="Times New Roman"/>
        </w:rPr>
        <w:t>komuni</w:t>
      </w:r>
      <w:r w:rsidR="00E92FC2" w:rsidRPr="0087181E">
        <w:rPr>
          <w:rFonts w:ascii="Times New Roman" w:hAnsi="Times New Roman" w:cs="Times New Roman"/>
        </w:rPr>
        <w:t xml:space="preserve">kacyjno-medialnych </w:t>
      </w:r>
      <w:r w:rsidR="00656655" w:rsidRPr="0087181E">
        <w:rPr>
          <w:rFonts w:ascii="Times New Roman" w:hAnsi="Times New Roman" w:cs="Times New Roman"/>
        </w:rPr>
        <w:t>w działalności o charakterze społecznym i obywatelskim.</w:t>
      </w:r>
    </w:p>
    <w:p w:rsidR="009F3668" w:rsidRPr="0087181E" w:rsidRDefault="009F3668" w:rsidP="009F3668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lang w:eastAsia="ja-JP"/>
        </w:rPr>
      </w:pPr>
    </w:p>
    <w:p w:rsidR="00CA1A4E" w:rsidRPr="0087181E" w:rsidRDefault="00B44341" w:rsidP="00B44341">
      <w:pPr>
        <w:pStyle w:val="Nagwek4"/>
        <w:spacing w:before="0" w:beforeAutospacing="0" w:after="0" w:afterAutospacing="0" w:line="360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 xml:space="preserve">B. </w:t>
      </w:r>
      <w:r w:rsidR="000F6E6A" w:rsidRPr="0087181E">
        <w:rPr>
          <w:rFonts w:eastAsia="Calibri"/>
          <w:sz w:val="24"/>
        </w:rPr>
        <w:t>Z</w:t>
      </w:r>
      <w:r w:rsidR="00CA1A4E" w:rsidRPr="0087181E">
        <w:rPr>
          <w:rFonts w:eastAsia="Calibri"/>
          <w:sz w:val="24"/>
        </w:rPr>
        <w:t>godność koncepcji kształcenia z</w:t>
      </w:r>
      <w:r w:rsidR="00F431C5" w:rsidRPr="0087181E">
        <w:rPr>
          <w:rFonts w:eastAsia="Calibri"/>
          <w:sz w:val="24"/>
        </w:rPr>
        <w:t xml:space="preserve"> misją i potrzebami otoczenia:</w:t>
      </w:r>
    </w:p>
    <w:p w:rsidR="00E10D82" w:rsidRPr="00674AB9" w:rsidRDefault="00F431C5" w:rsidP="00674AB9">
      <w:pPr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 xml:space="preserve">Koncepcja </w:t>
      </w:r>
      <w:r w:rsidR="00C569BD" w:rsidRPr="0087181E">
        <w:rPr>
          <w:sz w:val="24"/>
          <w:szCs w:val="24"/>
        </w:rPr>
        <w:t xml:space="preserve">kształcenia na kierunku </w:t>
      </w:r>
      <w:r w:rsidR="00C569BD" w:rsidRPr="0087181E">
        <w:rPr>
          <w:i/>
          <w:sz w:val="24"/>
          <w:szCs w:val="24"/>
        </w:rPr>
        <w:t>dziennikarstwo</w:t>
      </w:r>
      <w:r w:rsidR="00FC2536" w:rsidRPr="0087181E">
        <w:rPr>
          <w:sz w:val="24"/>
          <w:szCs w:val="24"/>
        </w:rPr>
        <w:t xml:space="preserve"> </w:t>
      </w:r>
      <w:r w:rsidR="00C569BD" w:rsidRPr="0087181E">
        <w:rPr>
          <w:sz w:val="24"/>
          <w:szCs w:val="24"/>
        </w:rPr>
        <w:t xml:space="preserve">wpisuje się w misję Uniwersytetu Technologiczno-Humanistycznego im. Kazimierza Pułaskiego w Radomiu, zdefiniowaną w </w:t>
      </w:r>
      <w:r w:rsidR="005F1651" w:rsidRPr="0087181E">
        <w:rPr>
          <w:rFonts w:eastAsia="Calibri"/>
          <w:sz w:val="24"/>
          <w:szCs w:val="24"/>
        </w:rPr>
        <w:t xml:space="preserve">§ 6 </w:t>
      </w:r>
      <w:r w:rsidR="005F1651" w:rsidRPr="00951626">
        <w:rPr>
          <w:rFonts w:eastAsia="Calibri"/>
          <w:sz w:val="24"/>
          <w:szCs w:val="24"/>
        </w:rPr>
        <w:t>Statutu UTH</w:t>
      </w:r>
      <w:r w:rsidR="00674AB9">
        <w:rPr>
          <w:rFonts w:eastAsia="Calibri"/>
          <w:sz w:val="24"/>
          <w:szCs w:val="24"/>
        </w:rPr>
        <w:t xml:space="preserve">: </w:t>
      </w:r>
      <w:hyperlink r:id="rId9" w:history="1">
        <w:r w:rsidR="00674AB9" w:rsidRPr="00CB18AD">
          <w:rPr>
            <w:rStyle w:val="Hipercze"/>
            <w:rFonts w:eastAsia="Calibri"/>
            <w:sz w:val="24"/>
            <w:szCs w:val="24"/>
          </w:rPr>
          <w:t>https://www.uniwersytetradom.pl/files/pulpit(2).pdf</w:t>
        </w:r>
      </w:hyperlink>
      <w:r w:rsidR="00674AB9">
        <w:rPr>
          <w:rFonts w:eastAsia="Calibri"/>
          <w:sz w:val="24"/>
          <w:szCs w:val="24"/>
        </w:rPr>
        <w:t xml:space="preserve"> </w:t>
      </w:r>
      <w:r w:rsidR="00674AB9" w:rsidRPr="0087181E">
        <w:rPr>
          <w:sz w:val="24"/>
          <w:szCs w:val="24"/>
        </w:rPr>
        <w:t>[dostęp</w:t>
      </w:r>
      <w:r w:rsidR="00674AB9">
        <w:rPr>
          <w:sz w:val="24"/>
          <w:szCs w:val="24"/>
        </w:rPr>
        <w:t>: 01</w:t>
      </w:r>
      <w:r w:rsidR="00674AB9" w:rsidRPr="0087181E">
        <w:rPr>
          <w:sz w:val="24"/>
          <w:szCs w:val="24"/>
        </w:rPr>
        <w:t>.04.2019 r.]</w:t>
      </w:r>
      <w:r w:rsidR="00674AB9">
        <w:rPr>
          <w:sz w:val="24"/>
          <w:szCs w:val="24"/>
        </w:rPr>
        <w:t xml:space="preserve">. </w:t>
      </w:r>
      <w:r w:rsidR="007864AC">
        <w:rPr>
          <w:rFonts w:eastAsia="Calibri"/>
          <w:sz w:val="24"/>
          <w:szCs w:val="24"/>
        </w:rPr>
        <w:t xml:space="preserve">Kształcenie </w:t>
      </w:r>
      <w:r w:rsidR="00951626" w:rsidRPr="00951626">
        <w:rPr>
          <w:bCs/>
          <w:sz w:val="24"/>
          <w:szCs w:val="24"/>
        </w:rPr>
        <w:t xml:space="preserve">nowoczesnej, wyspecjalizowanej kadry dla </w:t>
      </w:r>
      <w:r w:rsidR="007864AC">
        <w:rPr>
          <w:bCs/>
          <w:sz w:val="24"/>
          <w:szCs w:val="24"/>
        </w:rPr>
        <w:t xml:space="preserve">mediów i </w:t>
      </w:r>
      <w:r w:rsidR="00951626" w:rsidRPr="00951626">
        <w:rPr>
          <w:bCs/>
          <w:sz w:val="24"/>
          <w:szCs w:val="24"/>
        </w:rPr>
        <w:t>instytucji</w:t>
      </w:r>
      <w:r w:rsidR="007864AC">
        <w:rPr>
          <w:bCs/>
          <w:sz w:val="24"/>
          <w:szCs w:val="24"/>
        </w:rPr>
        <w:t xml:space="preserve"> </w:t>
      </w:r>
      <w:proofErr w:type="spellStart"/>
      <w:r w:rsidR="007864AC">
        <w:rPr>
          <w:bCs/>
          <w:sz w:val="24"/>
          <w:szCs w:val="24"/>
        </w:rPr>
        <w:t>okołomedialnych</w:t>
      </w:r>
      <w:proofErr w:type="spellEnd"/>
      <w:r w:rsidR="007864AC">
        <w:rPr>
          <w:bCs/>
          <w:sz w:val="24"/>
          <w:szCs w:val="24"/>
        </w:rPr>
        <w:t xml:space="preserve"> </w:t>
      </w:r>
      <w:r w:rsidR="00E10D82" w:rsidRPr="00951626">
        <w:rPr>
          <w:rFonts w:eastAsia="Calibri"/>
          <w:sz w:val="24"/>
          <w:szCs w:val="24"/>
        </w:rPr>
        <w:t>s</w:t>
      </w:r>
      <w:r w:rsidR="004512FE" w:rsidRPr="00951626">
        <w:rPr>
          <w:rFonts w:eastAsia="Calibri"/>
          <w:sz w:val="24"/>
          <w:szCs w:val="24"/>
        </w:rPr>
        <w:t xml:space="preserve">łuży realizacji </w:t>
      </w:r>
      <w:r w:rsidR="00E10D82" w:rsidRPr="00951626">
        <w:rPr>
          <w:rFonts w:eastAsia="Calibri"/>
          <w:sz w:val="24"/>
          <w:szCs w:val="24"/>
        </w:rPr>
        <w:t xml:space="preserve">głównego celu </w:t>
      </w:r>
      <w:r w:rsidR="00FC2536" w:rsidRPr="00951626">
        <w:rPr>
          <w:rFonts w:eastAsia="Calibri"/>
          <w:sz w:val="24"/>
          <w:szCs w:val="24"/>
        </w:rPr>
        <w:t xml:space="preserve">działalności </w:t>
      </w:r>
      <w:r w:rsidR="004512FE" w:rsidRPr="00951626">
        <w:rPr>
          <w:rFonts w:eastAsia="Calibri"/>
          <w:sz w:val="24"/>
          <w:szCs w:val="24"/>
        </w:rPr>
        <w:t>Uczeln</w:t>
      </w:r>
      <w:r w:rsidR="006C57BB" w:rsidRPr="00951626">
        <w:rPr>
          <w:rFonts w:eastAsia="Calibri"/>
          <w:sz w:val="24"/>
          <w:szCs w:val="24"/>
        </w:rPr>
        <w:t>i</w:t>
      </w:r>
      <w:r w:rsidR="004512FE" w:rsidRPr="00951626">
        <w:rPr>
          <w:rFonts w:eastAsia="Calibri"/>
          <w:sz w:val="24"/>
          <w:szCs w:val="24"/>
        </w:rPr>
        <w:t>, którym jest rozwój intelektualny</w:t>
      </w:r>
      <w:r w:rsidR="004512FE" w:rsidRPr="0087181E">
        <w:rPr>
          <w:rFonts w:eastAsia="Calibri"/>
          <w:sz w:val="24"/>
          <w:szCs w:val="24"/>
        </w:rPr>
        <w:t xml:space="preserve"> regionu i Polski, umożliwiający twórc</w:t>
      </w:r>
      <w:r w:rsidR="002716BA" w:rsidRPr="0087181E">
        <w:rPr>
          <w:rFonts w:eastAsia="Calibri"/>
          <w:sz w:val="24"/>
          <w:szCs w:val="24"/>
        </w:rPr>
        <w:t xml:space="preserve">ze uczestnictwo </w:t>
      </w:r>
      <w:r w:rsidR="004512FE" w:rsidRPr="0087181E">
        <w:rPr>
          <w:rFonts w:eastAsia="Calibri"/>
          <w:sz w:val="24"/>
          <w:szCs w:val="24"/>
        </w:rPr>
        <w:t>w życi</w:t>
      </w:r>
      <w:r w:rsidR="00E10D82" w:rsidRPr="0087181E">
        <w:rPr>
          <w:rFonts w:eastAsia="Calibri"/>
          <w:sz w:val="24"/>
          <w:szCs w:val="24"/>
        </w:rPr>
        <w:t>u wspólnoty krajów europejskich.</w:t>
      </w:r>
    </w:p>
    <w:p w:rsidR="00C569BD" w:rsidRPr="0087181E" w:rsidRDefault="00E10D82" w:rsidP="00674AB9">
      <w:pPr>
        <w:pStyle w:val="Akapitzlist"/>
        <w:widowControl/>
        <w:autoSpaceDE/>
        <w:autoSpaceDN/>
        <w:adjustRightInd/>
        <w:spacing w:line="360" w:lineRule="auto"/>
        <w:ind w:left="0" w:firstLine="340"/>
        <w:jc w:val="both"/>
        <w:rPr>
          <w:rFonts w:eastAsia="Calibri"/>
          <w:sz w:val="24"/>
          <w:szCs w:val="24"/>
        </w:rPr>
      </w:pPr>
      <w:r w:rsidRPr="0087181E">
        <w:rPr>
          <w:rFonts w:eastAsia="Calibri"/>
          <w:sz w:val="24"/>
          <w:szCs w:val="24"/>
        </w:rPr>
        <w:t>Istnienie kierunku</w:t>
      </w:r>
      <w:r w:rsidR="00674AB9">
        <w:rPr>
          <w:rFonts w:eastAsia="Calibri"/>
          <w:sz w:val="24"/>
          <w:szCs w:val="24"/>
        </w:rPr>
        <w:t xml:space="preserve"> </w:t>
      </w:r>
      <w:r w:rsidR="00DC379D">
        <w:rPr>
          <w:rFonts w:eastAsia="Calibri"/>
          <w:sz w:val="24"/>
          <w:szCs w:val="24"/>
        </w:rPr>
        <w:t xml:space="preserve">jest także </w:t>
      </w:r>
      <w:r w:rsidRPr="0087181E">
        <w:rPr>
          <w:rFonts w:eastAsia="Calibri"/>
          <w:sz w:val="24"/>
          <w:szCs w:val="24"/>
        </w:rPr>
        <w:t xml:space="preserve">zgodne ze strategią rozwoju </w:t>
      </w:r>
      <w:r w:rsidR="005F1651" w:rsidRPr="0087181E">
        <w:rPr>
          <w:sz w:val="24"/>
          <w:szCs w:val="24"/>
        </w:rPr>
        <w:t>UTH</w:t>
      </w:r>
      <w:r w:rsidR="00FC2536" w:rsidRPr="0087181E">
        <w:rPr>
          <w:sz w:val="24"/>
          <w:szCs w:val="24"/>
        </w:rPr>
        <w:t xml:space="preserve"> </w:t>
      </w:r>
      <w:r w:rsidRPr="0087181E">
        <w:rPr>
          <w:rFonts w:eastAsia="Calibri"/>
          <w:sz w:val="24"/>
          <w:szCs w:val="24"/>
        </w:rPr>
        <w:t>na lata 2017-2021</w:t>
      </w:r>
      <w:r w:rsidR="00674AB9">
        <w:rPr>
          <w:rFonts w:eastAsia="Calibri"/>
          <w:sz w:val="24"/>
          <w:szCs w:val="24"/>
        </w:rPr>
        <w:t xml:space="preserve">: </w:t>
      </w:r>
      <w:hyperlink r:id="rId10" w:history="1">
        <w:r w:rsidR="00674AB9" w:rsidRPr="00674AB9">
          <w:rPr>
            <w:rStyle w:val="Hipercze"/>
            <w:rFonts w:eastAsia="Calibri"/>
            <w:sz w:val="23"/>
            <w:szCs w:val="24"/>
          </w:rPr>
          <w:t>https://www.uniwersytetradom.pl/redirect.php?action=setbipcategory&amp;catid=5737&amp;bipid=255</w:t>
        </w:r>
      </w:hyperlink>
      <w:r w:rsidR="00674AB9">
        <w:rPr>
          <w:rFonts w:eastAsia="Calibri"/>
          <w:sz w:val="24"/>
          <w:szCs w:val="24"/>
        </w:rPr>
        <w:t xml:space="preserve"> </w:t>
      </w:r>
      <w:r w:rsidR="00674AB9" w:rsidRPr="0087181E">
        <w:rPr>
          <w:sz w:val="24"/>
          <w:szCs w:val="24"/>
        </w:rPr>
        <w:t>[dostęp</w:t>
      </w:r>
      <w:r w:rsidR="00674AB9">
        <w:rPr>
          <w:sz w:val="24"/>
          <w:szCs w:val="24"/>
        </w:rPr>
        <w:t>: 01</w:t>
      </w:r>
      <w:r w:rsidR="00674AB9" w:rsidRPr="0087181E">
        <w:rPr>
          <w:sz w:val="24"/>
          <w:szCs w:val="24"/>
        </w:rPr>
        <w:t>.04.2019 r.]</w:t>
      </w:r>
      <w:r w:rsidR="00674AB9">
        <w:rPr>
          <w:sz w:val="24"/>
          <w:szCs w:val="24"/>
        </w:rPr>
        <w:t xml:space="preserve">. </w:t>
      </w:r>
      <w:r w:rsidR="00604B0F">
        <w:rPr>
          <w:rFonts w:eastAsia="Calibri"/>
          <w:sz w:val="24"/>
          <w:szCs w:val="24"/>
        </w:rPr>
        <w:t xml:space="preserve">W obszarze Dydaktyka funkcjonowanie </w:t>
      </w:r>
      <w:r w:rsidR="00B04C6B" w:rsidRPr="0087181E">
        <w:rPr>
          <w:rFonts w:eastAsia="Calibri"/>
          <w:sz w:val="24"/>
          <w:szCs w:val="24"/>
        </w:rPr>
        <w:t xml:space="preserve">kierunku </w:t>
      </w:r>
      <w:r w:rsidR="00B04C6B" w:rsidRPr="0087181E">
        <w:rPr>
          <w:rFonts w:eastAsia="Calibri"/>
          <w:i/>
          <w:sz w:val="24"/>
          <w:szCs w:val="24"/>
        </w:rPr>
        <w:t>dziennikarstwo</w:t>
      </w:r>
      <w:r w:rsidR="00B04C6B" w:rsidRPr="0087181E">
        <w:rPr>
          <w:rFonts w:eastAsia="Calibri"/>
          <w:sz w:val="24"/>
          <w:szCs w:val="24"/>
        </w:rPr>
        <w:t xml:space="preserve"> s</w:t>
      </w:r>
      <w:r w:rsidR="00FC2536" w:rsidRPr="0087181E">
        <w:rPr>
          <w:rFonts w:eastAsia="Calibri"/>
          <w:sz w:val="24"/>
          <w:szCs w:val="24"/>
        </w:rPr>
        <w:t xml:space="preserve">łuży </w:t>
      </w:r>
      <w:r w:rsidR="002716BA" w:rsidRPr="0087181E">
        <w:rPr>
          <w:rFonts w:eastAsia="Calibri"/>
          <w:sz w:val="24"/>
          <w:szCs w:val="24"/>
        </w:rPr>
        <w:t>reali</w:t>
      </w:r>
      <w:r w:rsidR="00604B0F">
        <w:rPr>
          <w:rFonts w:eastAsia="Calibri"/>
          <w:sz w:val="24"/>
          <w:szCs w:val="24"/>
        </w:rPr>
        <w:t xml:space="preserve">zacji celu najważniejszego, którym jest </w:t>
      </w:r>
      <w:r w:rsidR="00FC2536" w:rsidRPr="0087181E">
        <w:rPr>
          <w:rFonts w:eastAsia="Calibri"/>
          <w:sz w:val="24"/>
          <w:szCs w:val="24"/>
        </w:rPr>
        <w:t>s</w:t>
      </w:r>
      <w:r w:rsidR="00604B0F">
        <w:rPr>
          <w:rFonts w:eastAsia="Calibri"/>
          <w:sz w:val="24"/>
          <w:szCs w:val="24"/>
        </w:rPr>
        <w:t>tworzenie</w:t>
      </w:r>
      <w:r w:rsidR="00F36AE2" w:rsidRPr="0087181E">
        <w:rPr>
          <w:rFonts w:eastAsia="Calibri"/>
          <w:sz w:val="24"/>
          <w:szCs w:val="24"/>
        </w:rPr>
        <w:t xml:space="preserve"> kompleksowej </w:t>
      </w:r>
      <w:r w:rsidR="00B04C6B" w:rsidRPr="0087181E">
        <w:rPr>
          <w:rFonts w:eastAsia="Calibri"/>
          <w:sz w:val="24"/>
          <w:szCs w:val="24"/>
        </w:rPr>
        <w:t>ofer</w:t>
      </w:r>
      <w:r w:rsidR="00F36AE2" w:rsidRPr="0087181E">
        <w:rPr>
          <w:rFonts w:eastAsia="Calibri"/>
          <w:sz w:val="24"/>
          <w:szCs w:val="24"/>
        </w:rPr>
        <w:t>ty</w:t>
      </w:r>
      <w:r w:rsidR="00B04C6B" w:rsidRPr="0087181E">
        <w:rPr>
          <w:rFonts w:eastAsia="Calibri"/>
          <w:sz w:val="24"/>
          <w:szCs w:val="24"/>
        </w:rPr>
        <w:t xml:space="preserve"> edukacyj</w:t>
      </w:r>
      <w:r w:rsidR="00F36AE2" w:rsidRPr="0087181E">
        <w:rPr>
          <w:rFonts w:eastAsia="Calibri"/>
          <w:sz w:val="24"/>
          <w:szCs w:val="24"/>
        </w:rPr>
        <w:t xml:space="preserve">nej, </w:t>
      </w:r>
      <w:r w:rsidR="00B04C6B" w:rsidRPr="0087181E">
        <w:rPr>
          <w:rFonts w:eastAsia="Calibri"/>
          <w:sz w:val="24"/>
          <w:szCs w:val="24"/>
        </w:rPr>
        <w:t>zorientowa</w:t>
      </w:r>
      <w:r w:rsidR="00F36AE2" w:rsidRPr="0087181E">
        <w:rPr>
          <w:rFonts w:eastAsia="Calibri"/>
          <w:sz w:val="24"/>
          <w:szCs w:val="24"/>
        </w:rPr>
        <w:t>nej</w:t>
      </w:r>
      <w:r w:rsidR="00B04C6B" w:rsidRPr="0087181E">
        <w:rPr>
          <w:rFonts w:eastAsia="Calibri"/>
          <w:sz w:val="24"/>
          <w:szCs w:val="24"/>
        </w:rPr>
        <w:t xml:space="preserve"> na rynek pracy. W obszarze Otoczenie istnienie kierunku </w:t>
      </w:r>
      <w:r w:rsidR="00B04C6B" w:rsidRPr="0087181E">
        <w:rPr>
          <w:rFonts w:eastAsia="Calibri"/>
          <w:i/>
          <w:sz w:val="24"/>
          <w:szCs w:val="24"/>
        </w:rPr>
        <w:t>dziennikarstwo</w:t>
      </w:r>
      <w:r w:rsidR="00B04C6B" w:rsidRPr="0087181E">
        <w:rPr>
          <w:rFonts w:eastAsia="Calibri"/>
          <w:sz w:val="24"/>
          <w:szCs w:val="24"/>
        </w:rPr>
        <w:t xml:space="preserve"> służy również realizacji</w:t>
      </w:r>
      <w:r w:rsidR="002716BA" w:rsidRPr="0087181E">
        <w:rPr>
          <w:rFonts w:eastAsia="Calibri"/>
          <w:sz w:val="24"/>
          <w:szCs w:val="24"/>
        </w:rPr>
        <w:t xml:space="preserve"> celu najważniejszego, którym jest </w:t>
      </w:r>
      <w:r w:rsidR="005F1651" w:rsidRPr="0087181E">
        <w:rPr>
          <w:rFonts w:eastAsia="Calibri"/>
          <w:sz w:val="24"/>
          <w:szCs w:val="24"/>
        </w:rPr>
        <w:t>budowanie wizerunku UTH</w:t>
      </w:r>
      <w:r w:rsidR="00FC2536" w:rsidRPr="0087181E">
        <w:rPr>
          <w:rFonts w:eastAsia="Calibri"/>
          <w:sz w:val="24"/>
          <w:szCs w:val="24"/>
        </w:rPr>
        <w:t xml:space="preserve"> jako </w:t>
      </w:r>
      <w:r w:rsidR="00FC2536" w:rsidRPr="0087181E">
        <w:rPr>
          <w:rFonts w:eastAsia="Calibri"/>
          <w:sz w:val="24"/>
          <w:szCs w:val="24"/>
        </w:rPr>
        <w:lastRenderedPageBreak/>
        <w:t xml:space="preserve">uczelni </w:t>
      </w:r>
      <w:r w:rsidR="00B04C6B" w:rsidRPr="0087181E">
        <w:rPr>
          <w:rFonts w:eastAsia="Calibri"/>
          <w:sz w:val="24"/>
          <w:szCs w:val="24"/>
        </w:rPr>
        <w:t xml:space="preserve">oferującej regionowi </w:t>
      </w:r>
      <w:bookmarkStart w:id="9" w:name="_GoBack"/>
      <w:bookmarkEnd w:id="9"/>
      <w:r w:rsidR="00B04C6B" w:rsidRPr="0087181E">
        <w:rPr>
          <w:rFonts w:eastAsia="Calibri"/>
          <w:sz w:val="24"/>
          <w:szCs w:val="24"/>
        </w:rPr>
        <w:t>tzw. wartość dodaną poprzez aktywną współpracę z lokalnymi</w:t>
      </w:r>
      <w:r w:rsidR="00D56BE1" w:rsidRPr="0087181E">
        <w:rPr>
          <w:rFonts w:eastAsia="Calibri"/>
          <w:sz w:val="24"/>
          <w:szCs w:val="24"/>
        </w:rPr>
        <w:t xml:space="preserve"> i krajowymi </w:t>
      </w:r>
      <w:r w:rsidR="00B04C6B" w:rsidRPr="0087181E">
        <w:rPr>
          <w:rFonts w:eastAsia="Calibri"/>
          <w:sz w:val="24"/>
          <w:szCs w:val="24"/>
        </w:rPr>
        <w:t>instytucjami medialny</w:t>
      </w:r>
      <w:r w:rsidR="00F36AE2" w:rsidRPr="0087181E">
        <w:rPr>
          <w:rFonts w:eastAsia="Calibri"/>
          <w:sz w:val="24"/>
          <w:szCs w:val="24"/>
        </w:rPr>
        <w:t xml:space="preserve">mi, </w:t>
      </w:r>
      <w:r w:rsidR="00B04C6B" w:rsidRPr="0087181E">
        <w:rPr>
          <w:rFonts w:eastAsia="Calibri"/>
          <w:sz w:val="24"/>
          <w:szCs w:val="24"/>
        </w:rPr>
        <w:t>kulturalnymi</w:t>
      </w:r>
      <w:r w:rsidR="00F36AE2" w:rsidRPr="0087181E">
        <w:rPr>
          <w:rFonts w:eastAsia="Calibri"/>
          <w:sz w:val="24"/>
          <w:szCs w:val="24"/>
        </w:rPr>
        <w:t xml:space="preserve"> i edukacyjny</w:t>
      </w:r>
      <w:r w:rsidR="00D56BE1" w:rsidRPr="0087181E">
        <w:rPr>
          <w:rFonts w:eastAsia="Calibri"/>
          <w:sz w:val="24"/>
          <w:szCs w:val="24"/>
        </w:rPr>
        <w:t>mi</w:t>
      </w:r>
      <w:r w:rsidR="00F36AE2" w:rsidRPr="0087181E">
        <w:rPr>
          <w:rFonts w:eastAsia="Calibri"/>
          <w:sz w:val="24"/>
          <w:szCs w:val="24"/>
        </w:rPr>
        <w:t>.</w:t>
      </w:r>
    </w:p>
    <w:p w:rsidR="00F87A4C" w:rsidRPr="0087181E" w:rsidRDefault="00F87A4C" w:rsidP="00604B0F">
      <w:pPr>
        <w:pStyle w:val="Akapitzlist"/>
        <w:widowControl/>
        <w:autoSpaceDE/>
        <w:autoSpaceDN/>
        <w:adjustRightInd/>
        <w:spacing w:line="360" w:lineRule="auto"/>
        <w:ind w:left="0" w:firstLine="340"/>
        <w:jc w:val="both"/>
        <w:rPr>
          <w:rFonts w:eastAsia="Calibri"/>
          <w:sz w:val="24"/>
          <w:szCs w:val="24"/>
        </w:rPr>
      </w:pPr>
      <w:r w:rsidRPr="0087181E">
        <w:rPr>
          <w:rFonts w:eastAsia="Calibri"/>
          <w:sz w:val="24"/>
          <w:szCs w:val="24"/>
        </w:rPr>
        <w:t xml:space="preserve">Kształcenie na kierunku </w:t>
      </w:r>
      <w:r w:rsidRPr="0087181E">
        <w:rPr>
          <w:rFonts w:eastAsia="Calibri"/>
          <w:i/>
          <w:sz w:val="24"/>
          <w:szCs w:val="24"/>
        </w:rPr>
        <w:t>dziennikarstwo</w:t>
      </w:r>
      <w:r w:rsidRPr="0087181E">
        <w:rPr>
          <w:rFonts w:eastAsia="Calibri"/>
          <w:sz w:val="24"/>
          <w:szCs w:val="24"/>
        </w:rPr>
        <w:t xml:space="preserve"> wynika także z potrzeb otoczenia społecznego</w:t>
      </w:r>
      <w:r w:rsidR="00C758EE" w:rsidRPr="0087181E">
        <w:rPr>
          <w:rFonts w:eastAsia="Calibri"/>
          <w:sz w:val="24"/>
          <w:szCs w:val="24"/>
        </w:rPr>
        <w:t xml:space="preserve"> i ryn</w:t>
      </w:r>
      <w:r w:rsidRPr="0087181E">
        <w:rPr>
          <w:rFonts w:eastAsia="Calibri"/>
          <w:sz w:val="24"/>
          <w:szCs w:val="24"/>
        </w:rPr>
        <w:t>ku pracy, o czym świ</w:t>
      </w:r>
      <w:r w:rsidR="00F53B34" w:rsidRPr="0087181E">
        <w:rPr>
          <w:rFonts w:eastAsia="Calibri"/>
          <w:sz w:val="24"/>
          <w:szCs w:val="24"/>
        </w:rPr>
        <w:t xml:space="preserve">adczy zaangażowanie </w:t>
      </w:r>
      <w:r w:rsidRPr="0087181E">
        <w:rPr>
          <w:rFonts w:eastAsia="Calibri"/>
          <w:sz w:val="24"/>
          <w:szCs w:val="24"/>
        </w:rPr>
        <w:t xml:space="preserve">tzw. interesariuszy zewnętrznych, którzy </w:t>
      </w:r>
      <w:r w:rsidR="006A738D" w:rsidRPr="0087181E">
        <w:rPr>
          <w:rFonts w:eastAsia="Calibri"/>
          <w:sz w:val="24"/>
          <w:szCs w:val="24"/>
        </w:rPr>
        <w:t xml:space="preserve">w </w:t>
      </w:r>
      <w:r w:rsidRPr="0087181E">
        <w:rPr>
          <w:rFonts w:eastAsia="Calibri"/>
          <w:sz w:val="24"/>
          <w:szCs w:val="24"/>
        </w:rPr>
        <w:t xml:space="preserve">2014 </w:t>
      </w:r>
      <w:r w:rsidR="006A738D" w:rsidRPr="0087181E">
        <w:rPr>
          <w:rFonts w:eastAsia="Calibri"/>
          <w:sz w:val="24"/>
          <w:szCs w:val="24"/>
        </w:rPr>
        <w:t xml:space="preserve">r. </w:t>
      </w:r>
      <w:r w:rsidR="00B91FAD">
        <w:rPr>
          <w:rFonts w:eastAsia="Calibri"/>
          <w:sz w:val="24"/>
          <w:szCs w:val="24"/>
        </w:rPr>
        <w:t xml:space="preserve">poparli </w:t>
      </w:r>
      <w:r w:rsidRPr="0087181E">
        <w:rPr>
          <w:rFonts w:eastAsia="Calibri"/>
          <w:sz w:val="24"/>
          <w:szCs w:val="24"/>
        </w:rPr>
        <w:t>utworzenie</w:t>
      </w:r>
      <w:r w:rsidR="006A738D" w:rsidRPr="0087181E">
        <w:rPr>
          <w:rFonts w:eastAsia="Calibri"/>
          <w:sz w:val="24"/>
          <w:szCs w:val="24"/>
        </w:rPr>
        <w:t xml:space="preserve"> </w:t>
      </w:r>
      <w:r w:rsidR="00B91FAD">
        <w:rPr>
          <w:rFonts w:eastAsia="Calibri"/>
          <w:sz w:val="24"/>
          <w:szCs w:val="24"/>
        </w:rPr>
        <w:t xml:space="preserve">kierunku </w:t>
      </w:r>
      <w:r w:rsidRPr="0087181E">
        <w:rPr>
          <w:rFonts w:eastAsia="Calibri"/>
          <w:sz w:val="24"/>
          <w:szCs w:val="24"/>
        </w:rPr>
        <w:t>i podpis</w:t>
      </w:r>
      <w:r w:rsidR="006A738D" w:rsidRPr="0087181E">
        <w:rPr>
          <w:rFonts w:eastAsia="Calibri"/>
          <w:sz w:val="24"/>
          <w:szCs w:val="24"/>
        </w:rPr>
        <w:t xml:space="preserve">ali </w:t>
      </w:r>
      <w:r w:rsidRPr="0087181E">
        <w:rPr>
          <w:rFonts w:eastAsia="Calibri"/>
          <w:sz w:val="24"/>
          <w:szCs w:val="24"/>
        </w:rPr>
        <w:t>umow</w:t>
      </w:r>
      <w:r w:rsidR="006A738D" w:rsidRPr="0087181E">
        <w:rPr>
          <w:rFonts w:eastAsia="Calibri"/>
          <w:sz w:val="24"/>
          <w:szCs w:val="24"/>
        </w:rPr>
        <w:t xml:space="preserve">y </w:t>
      </w:r>
      <w:r w:rsidR="00FC2536" w:rsidRPr="0087181E">
        <w:rPr>
          <w:rFonts w:eastAsia="Calibri"/>
          <w:sz w:val="24"/>
          <w:szCs w:val="24"/>
        </w:rPr>
        <w:t>współpracy</w:t>
      </w:r>
      <w:r w:rsidR="005F1651" w:rsidRPr="0087181E">
        <w:rPr>
          <w:rFonts w:eastAsia="Calibri"/>
          <w:sz w:val="24"/>
          <w:szCs w:val="24"/>
        </w:rPr>
        <w:t xml:space="preserve"> z UTH</w:t>
      </w:r>
      <w:r w:rsidR="00F53B34" w:rsidRPr="0087181E">
        <w:rPr>
          <w:rFonts w:eastAsia="Calibri"/>
          <w:sz w:val="24"/>
          <w:szCs w:val="24"/>
        </w:rPr>
        <w:t>. Były to następujące podmioty</w:t>
      </w:r>
      <w:r w:rsidRPr="0087181E">
        <w:rPr>
          <w:rFonts w:eastAsia="Calibri"/>
          <w:sz w:val="24"/>
          <w:szCs w:val="24"/>
        </w:rPr>
        <w:t xml:space="preserve">: Telewizja DAMI Grupa Medialna </w:t>
      </w:r>
      <w:r w:rsidR="00C758EE" w:rsidRPr="0087181E">
        <w:rPr>
          <w:rFonts w:eastAsia="Calibri"/>
          <w:sz w:val="24"/>
          <w:szCs w:val="24"/>
        </w:rPr>
        <w:t>w Radomiu</w:t>
      </w:r>
      <w:r w:rsidRPr="0087181E">
        <w:rPr>
          <w:rFonts w:eastAsia="Calibri"/>
          <w:sz w:val="24"/>
          <w:szCs w:val="24"/>
        </w:rPr>
        <w:t xml:space="preserve">, </w:t>
      </w:r>
      <w:r w:rsidR="00C758EE" w:rsidRPr="0087181E">
        <w:rPr>
          <w:rFonts w:eastAsia="Calibri"/>
          <w:sz w:val="24"/>
          <w:szCs w:val="24"/>
        </w:rPr>
        <w:t>Ra</w:t>
      </w:r>
      <w:r w:rsidR="00F53B34" w:rsidRPr="0087181E">
        <w:rPr>
          <w:rFonts w:eastAsia="Calibri"/>
          <w:sz w:val="24"/>
          <w:szCs w:val="24"/>
        </w:rPr>
        <w:t>dio Re</w:t>
      </w:r>
      <w:r w:rsidR="006A738D" w:rsidRPr="0087181E">
        <w:rPr>
          <w:rFonts w:eastAsia="Calibri"/>
          <w:sz w:val="24"/>
          <w:szCs w:val="24"/>
        </w:rPr>
        <w:t xml:space="preserve">kord FM </w:t>
      </w:r>
      <w:r w:rsidR="00C758EE" w:rsidRPr="0087181E">
        <w:rPr>
          <w:rFonts w:eastAsia="Calibri"/>
          <w:sz w:val="24"/>
          <w:szCs w:val="24"/>
        </w:rPr>
        <w:t xml:space="preserve">w Radomiu, </w:t>
      </w:r>
      <w:r w:rsidRPr="0087181E">
        <w:rPr>
          <w:rFonts w:eastAsia="Calibri"/>
          <w:sz w:val="24"/>
          <w:szCs w:val="24"/>
        </w:rPr>
        <w:t>Ośrodek Kultury i Sztuki „Resursa Obywatelska” w Rado</w:t>
      </w:r>
      <w:r w:rsidR="00C758EE" w:rsidRPr="0087181E">
        <w:rPr>
          <w:rFonts w:eastAsia="Calibri"/>
          <w:sz w:val="24"/>
          <w:szCs w:val="24"/>
        </w:rPr>
        <w:t xml:space="preserve">miu. </w:t>
      </w:r>
      <w:r w:rsidR="00F53B34" w:rsidRPr="0087181E">
        <w:rPr>
          <w:rFonts w:eastAsia="Calibri"/>
          <w:sz w:val="24"/>
          <w:szCs w:val="24"/>
        </w:rPr>
        <w:t xml:space="preserve">W następnych latach Uczelnia </w:t>
      </w:r>
      <w:r w:rsidR="00C758EE" w:rsidRPr="0087181E">
        <w:rPr>
          <w:rFonts w:eastAsia="Calibri"/>
          <w:sz w:val="24"/>
          <w:szCs w:val="24"/>
        </w:rPr>
        <w:t>nawiązała także ści</w:t>
      </w:r>
      <w:r w:rsidR="00F53B34" w:rsidRPr="0087181E">
        <w:rPr>
          <w:rFonts w:eastAsia="Calibri"/>
          <w:sz w:val="24"/>
          <w:szCs w:val="24"/>
        </w:rPr>
        <w:t>słą</w:t>
      </w:r>
      <w:r w:rsidR="00C758EE" w:rsidRPr="0087181E">
        <w:rPr>
          <w:rFonts w:eastAsia="Calibri"/>
          <w:sz w:val="24"/>
          <w:szCs w:val="24"/>
        </w:rPr>
        <w:t xml:space="preserve"> współpracę z</w:t>
      </w:r>
      <w:r w:rsidR="00F53B34" w:rsidRPr="0087181E">
        <w:rPr>
          <w:rFonts w:eastAsia="Calibri"/>
          <w:sz w:val="24"/>
          <w:szCs w:val="24"/>
        </w:rPr>
        <w:t xml:space="preserve"> innymi mediami lokalnymi. Były to</w:t>
      </w:r>
      <w:r w:rsidR="006A738D" w:rsidRPr="0087181E">
        <w:rPr>
          <w:rFonts w:eastAsia="Calibri"/>
          <w:sz w:val="24"/>
          <w:szCs w:val="24"/>
        </w:rPr>
        <w:t xml:space="preserve"> m.in.</w:t>
      </w:r>
      <w:r w:rsidR="00F53B34" w:rsidRPr="0087181E">
        <w:rPr>
          <w:rFonts w:eastAsia="Calibri"/>
          <w:sz w:val="24"/>
          <w:szCs w:val="24"/>
        </w:rPr>
        <w:t xml:space="preserve">: Echo </w:t>
      </w:r>
      <w:r w:rsidR="00C758EE" w:rsidRPr="0087181E">
        <w:rPr>
          <w:rFonts w:eastAsia="Calibri"/>
          <w:sz w:val="24"/>
          <w:szCs w:val="24"/>
        </w:rPr>
        <w:t>Dnia Radomskie (część Polska Press Grupa)</w:t>
      </w:r>
      <w:r w:rsidR="006A738D" w:rsidRPr="0087181E">
        <w:rPr>
          <w:rFonts w:eastAsia="Calibri"/>
          <w:sz w:val="24"/>
          <w:szCs w:val="24"/>
        </w:rPr>
        <w:t xml:space="preserve">, Gazeta Wyborcza w Radomiu </w:t>
      </w:r>
      <w:r w:rsidR="00F53B34" w:rsidRPr="0087181E">
        <w:rPr>
          <w:rFonts w:eastAsia="Calibri"/>
          <w:sz w:val="24"/>
          <w:szCs w:val="24"/>
        </w:rPr>
        <w:t xml:space="preserve">oraz </w:t>
      </w:r>
      <w:r w:rsidR="00C758EE" w:rsidRPr="0087181E">
        <w:rPr>
          <w:rFonts w:eastAsia="Calibri"/>
          <w:sz w:val="24"/>
          <w:szCs w:val="24"/>
        </w:rPr>
        <w:t>ZEBRRA.tv</w:t>
      </w:r>
      <w:r w:rsidR="00F53B34" w:rsidRPr="0087181E">
        <w:rPr>
          <w:rFonts w:eastAsia="Calibri"/>
          <w:sz w:val="24"/>
          <w:szCs w:val="24"/>
        </w:rPr>
        <w:t xml:space="preserve"> </w:t>
      </w:r>
      <w:r w:rsidR="002716BA" w:rsidRPr="0087181E">
        <w:rPr>
          <w:rFonts w:eastAsia="Calibri"/>
          <w:sz w:val="24"/>
          <w:szCs w:val="24"/>
        </w:rPr>
        <w:t>w Radomiu. Wielu absolwentów</w:t>
      </w:r>
      <w:r w:rsidR="00C758EE" w:rsidRPr="0087181E">
        <w:rPr>
          <w:rFonts w:eastAsia="Calibri"/>
          <w:sz w:val="24"/>
          <w:szCs w:val="24"/>
        </w:rPr>
        <w:t xml:space="preserve"> kierunku </w:t>
      </w:r>
      <w:r w:rsidR="00C758EE" w:rsidRPr="0087181E">
        <w:rPr>
          <w:rFonts w:eastAsia="Calibri"/>
          <w:i/>
          <w:sz w:val="24"/>
          <w:szCs w:val="24"/>
        </w:rPr>
        <w:t>dziennikarstwo</w:t>
      </w:r>
      <w:r w:rsidR="002716BA" w:rsidRPr="0087181E">
        <w:rPr>
          <w:rFonts w:eastAsia="Calibri"/>
          <w:sz w:val="24"/>
          <w:szCs w:val="24"/>
        </w:rPr>
        <w:t xml:space="preserve"> znalazło </w:t>
      </w:r>
      <w:r w:rsidR="00FC2536" w:rsidRPr="0087181E">
        <w:rPr>
          <w:rFonts w:eastAsia="Calibri"/>
          <w:sz w:val="24"/>
          <w:szCs w:val="24"/>
        </w:rPr>
        <w:t>pracę w w</w:t>
      </w:r>
      <w:r w:rsidR="00C758EE" w:rsidRPr="0087181E">
        <w:rPr>
          <w:rFonts w:eastAsia="Calibri"/>
          <w:sz w:val="24"/>
          <w:szCs w:val="24"/>
        </w:rPr>
        <w:t xml:space="preserve">w. </w:t>
      </w:r>
      <w:r w:rsidR="00FC2536" w:rsidRPr="0087181E">
        <w:rPr>
          <w:rFonts w:eastAsia="Calibri"/>
          <w:sz w:val="24"/>
          <w:szCs w:val="24"/>
        </w:rPr>
        <w:t>mediach</w:t>
      </w:r>
      <w:r w:rsidR="00F53B34" w:rsidRPr="0087181E">
        <w:rPr>
          <w:rFonts w:eastAsia="Calibri"/>
          <w:sz w:val="24"/>
          <w:szCs w:val="24"/>
        </w:rPr>
        <w:t>, co pot</w:t>
      </w:r>
      <w:r w:rsidR="002716BA" w:rsidRPr="0087181E">
        <w:rPr>
          <w:rFonts w:eastAsia="Calibri"/>
          <w:sz w:val="24"/>
          <w:szCs w:val="24"/>
        </w:rPr>
        <w:t xml:space="preserve">wierdza zasadność koncepcji kształcenia </w:t>
      </w:r>
      <w:r w:rsidR="00B91FAD">
        <w:rPr>
          <w:rFonts w:eastAsia="Calibri"/>
          <w:sz w:val="24"/>
          <w:szCs w:val="24"/>
        </w:rPr>
        <w:t>i jego wysoką</w:t>
      </w:r>
      <w:r w:rsidR="00604B0F">
        <w:rPr>
          <w:rFonts w:eastAsia="Calibri"/>
          <w:sz w:val="24"/>
          <w:szCs w:val="24"/>
        </w:rPr>
        <w:t xml:space="preserve"> </w:t>
      </w:r>
      <w:r w:rsidR="002716BA" w:rsidRPr="0087181E">
        <w:rPr>
          <w:rFonts w:eastAsia="Calibri"/>
          <w:sz w:val="24"/>
          <w:szCs w:val="24"/>
        </w:rPr>
        <w:t>jakość</w:t>
      </w:r>
      <w:r w:rsidR="00F53B34" w:rsidRPr="0087181E">
        <w:rPr>
          <w:rFonts w:eastAsia="Calibri"/>
          <w:sz w:val="24"/>
          <w:szCs w:val="24"/>
        </w:rPr>
        <w:t>.</w:t>
      </w:r>
    </w:p>
    <w:p w:rsidR="00C569BD" w:rsidRDefault="00C758EE" w:rsidP="00604B0F">
      <w:pPr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rFonts w:eastAsia="Calibri"/>
          <w:sz w:val="24"/>
          <w:szCs w:val="24"/>
        </w:rPr>
        <w:t xml:space="preserve">Dzięki istnieniu kierunku </w:t>
      </w:r>
      <w:r w:rsidRPr="0087181E">
        <w:rPr>
          <w:rFonts w:eastAsia="Calibri"/>
          <w:i/>
          <w:sz w:val="24"/>
          <w:szCs w:val="24"/>
        </w:rPr>
        <w:t>dziennikarstwo</w:t>
      </w:r>
      <w:r w:rsidRPr="0087181E">
        <w:rPr>
          <w:rFonts w:eastAsia="Calibri"/>
          <w:sz w:val="24"/>
          <w:szCs w:val="24"/>
        </w:rPr>
        <w:t xml:space="preserve"> została także nawiązana lub</w:t>
      </w:r>
      <w:r w:rsidR="005F1651" w:rsidRPr="0087181E">
        <w:rPr>
          <w:rFonts w:eastAsia="Calibri"/>
          <w:sz w:val="24"/>
          <w:szCs w:val="24"/>
        </w:rPr>
        <w:t xml:space="preserve"> zacieśniona współpraca UTH</w:t>
      </w:r>
      <w:r w:rsidR="002716BA" w:rsidRPr="0087181E">
        <w:rPr>
          <w:rFonts w:eastAsia="Calibri"/>
          <w:sz w:val="24"/>
          <w:szCs w:val="24"/>
        </w:rPr>
        <w:t xml:space="preserve"> </w:t>
      </w:r>
      <w:r w:rsidRPr="0087181E">
        <w:rPr>
          <w:rFonts w:eastAsia="Calibri"/>
          <w:sz w:val="24"/>
          <w:szCs w:val="24"/>
        </w:rPr>
        <w:t>z wieloma instytucjami kulturalnymi Radomia i regionu.</w:t>
      </w:r>
      <w:r w:rsidR="006A738D" w:rsidRPr="0087181E">
        <w:rPr>
          <w:rFonts w:eastAsia="Calibri"/>
          <w:sz w:val="24"/>
          <w:szCs w:val="24"/>
        </w:rPr>
        <w:t xml:space="preserve"> Są to </w:t>
      </w:r>
      <w:r w:rsidRPr="0087181E">
        <w:rPr>
          <w:rFonts w:eastAsia="Calibri"/>
          <w:sz w:val="24"/>
          <w:szCs w:val="24"/>
        </w:rPr>
        <w:t xml:space="preserve">m.in.: </w:t>
      </w:r>
      <w:r w:rsidRPr="0087181E">
        <w:rPr>
          <w:sz w:val="24"/>
          <w:szCs w:val="24"/>
        </w:rPr>
        <w:t xml:space="preserve">Centrum Rzeźby Polskiej w Orońsku, Mazowieckie Centrum Sztuki Współczesnej „Elektrownia” w Radomiu, Miejska Biblioteka Publiczna </w:t>
      </w:r>
      <w:r w:rsidRPr="0087181E">
        <w:rPr>
          <w:rStyle w:val="Pogrubienie"/>
          <w:b w:val="0"/>
          <w:sz w:val="24"/>
          <w:szCs w:val="24"/>
        </w:rPr>
        <w:t>im. Józefa A. i Andrzeja S. Załuskich w Radomiu</w:t>
      </w:r>
      <w:r w:rsidRPr="0087181E">
        <w:rPr>
          <w:sz w:val="24"/>
          <w:szCs w:val="24"/>
        </w:rPr>
        <w:t>, Muzeum im. Jacka Malczewskiego w Radomiu, Muzeum im. Kazimierza Pułaskiego w Warce, Muzeum Witolda Gombrowicza we Wsoli, Radomska Orkiestra Kameralna, Teatr Powszechny im. Jana Kochanowskiego w Radomiu.</w:t>
      </w:r>
      <w:r w:rsidR="00687445" w:rsidRPr="0087181E">
        <w:rPr>
          <w:sz w:val="24"/>
          <w:szCs w:val="24"/>
        </w:rPr>
        <w:t xml:space="preserve"> Współdziałając </w:t>
      </w:r>
      <w:r w:rsidR="005F1651" w:rsidRPr="0087181E">
        <w:rPr>
          <w:sz w:val="24"/>
          <w:szCs w:val="24"/>
        </w:rPr>
        <w:t>z tymi podmiotami UTH</w:t>
      </w:r>
      <w:r w:rsidR="00687445" w:rsidRPr="0087181E">
        <w:rPr>
          <w:sz w:val="24"/>
          <w:szCs w:val="24"/>
        </w:rPr>
        <w:t xml:space="preserve"> buduje potencjał intelektualny i kulturalny miasta i regionu.</w:t>
      </w:r>
    </w:p>
    <w:p w:rsidR="00DC379D" w:rsidRPr="0087181E" w:rsidRDefault="00DC379D" w:rsidP="009F3668">
      <w:pPr>
        <w:spacing w:line="360" w:lineRule="auto"/>
        <w:ind w:firstLine="284"/>
        <w:jc w:val="both"/>
        <w:rPr>
          <w:sz w:val="24"/>
          <w:szCs w:val="24"/>
        </w:rPr>
      </w:pPr>
    </w:p>
    <w:p w:rsidR="001634A2" w:rsidRPr="0087181E" w:rsidRDefault="00B44341" w:rsidP="00B44341">
      <w:pPr>
        <w:pStyle w:val="Akapitzlist"/>
        <w:widowControl/>
        <w:autoSpaceDE/>
        <w:autoSpaceDN/>
        <w:adjustRightInd/>
        <w:spacing w:line="360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 w:rsidR="00F53B34" w:rsidRPr="0087181E">
        <w:rPr>
          <w:b/>
          <w:sz w:val="24"/>
          <w:szCs w:val="24"/>
        </w:rPr>
        <w:t>W</w:t>
      </w:r>
      <w:r w:rsidR="001634A2" w:rsidRPr="0087181E">
        <w:rPr>
          <w:b/>
          <w:sz w:val="24"/>
          <w:szCs w:val="24"/>
        </w:rPr>
        <w:t>zor</w:t>
      </w:r>
      <w:r w:rsidR="00DC379D">
        <w:rPr>
          <w:b/>
          <w:sz w:val="24"/>
          <w:szCs w:val="24"/>
        </w:rPr>
        <w:t xml:space="preserve">ce </w:t>
      </w:r>
      <w:r w:rsidR="001B2E61">
        <w:rPr>
          <w:b/>
          <w:sz w:val="24"/>
          <w:szCs w:val="24"/>
        </w:rPr>
        <w:t xml:space="preserve">międzynarodowe </w:t>
      </w:r>
      <w:r w:rsidR="001634A2" w:rsidRPr="0087181E">
        <w:rPr>
          <w:b/>
          <w:sz w:val="24"/>
          <w:szCs w:val="24"/>
        </w:rPr>
        <w:t>wykorzystane przy opracowaniu programu stu</w:t>
      </w:r>
      <w:r w:rsidR="00F53B34" w:rsidRPr="0087181E">
        <w:rPr>
          <w:b/>
          <w:sz w:val="24"/>
          <w:szCs w:val="24"/>
        </w:rPr>
        <w:t>diów:</w:t>
      </w:r>
    </w:p>
    <w:p w:rsidR="001634A2" w:rsidRDefault="006A738D" w:rsidP="00604B0F">
      <w:pPr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 xml:space="preserve">Opracowując program studiów </w:t>
      </w:r>
      <w:r w:rsidR="00D56BE1" w:rsidRPr="0087181E">
        <w:rPr>
          <w:sz w:val="24"/>
          <w:szCs w:val="24"/>
        </w:rPr>
        <w:t xml:space="preserve">dla </w:t>
      </w:r>
      <w:r w:rsidR="001634A2" w:rsidRPr="0087181E">
        <w:rPr>
          <w:sz w:val="24"/>
          <w:szCs w:val="24"/>
        </w:rPr>
        <w:t xml:space="preserve">kierunku </w:t>
      </w:r>
      <w:r w:rsidR="001634A2" w:rsidRPr="0087181E">
        <w:rPr>
          <w:i/>
          <w:sz w:val="24"/>
          <w:szCs w:val="24"/>
        </w:rPr>
        <w:t>dziennikarstwo</w:t>
      </w:r>
      <w:r w:rsidR="00B44341">
        <w:rPr>
          <w:sz w:val="24"/>
          <w:szCs w:val="24"/>
        </w:rPr>
        <w:t xml:space="preserve">, konsultowano </w:t>
      </w:r>
      <w:r w:rsidR="001634A2" w:rsidRPr="0087181E">
        <w:rPr>
          <w:sz w:val="24"/>
          <w:szCs w:val="24"/>
        </w:rPr>
        <w:t>wzorcowe opisy kompetencji absolwentów studiów pierwszego stopnia (</w:t>
      </w:r>
      <w:proofErr w:type="spellStart"/>
      <w:r w:rsidR="001634A2" w:rsidRPr="0087181E">
        <w:rPr>
          <w:i/>
          <w:sz w:val="24"/>
          <w:szCs w:val="24"/>
        </w:rPr>
        <w:t>Subject</w:t>
      </w:r>
      <w:proofErr w:type="spellEnd"/>
      <w:r w:rsidR="001634A2" w:rsidRPr="0087181E">
        <w:rPr>
          <w:i/>
          <w:sz w:val="24"/>
          <w:szCs w:val="24"/>
        </w:rPr>
        <w:t xml:space="preserve"> Benchmark Statement</w:t>
      </w:r>
      <w:r w:rsidR="00D56BE1" w:rsidRPr="0087181E">
        <w:rPr>
          <w:i/>
          <w:sz w:val="24"/>
          <w:szCs w:val="24"/>
        </w:rPr>
        <w:t>/</w:t>
      </w:r>
      <w:proofErr w:type="spellStart"/>
      <w:r w:rsidR="00D56BE1" w:rsidRPr="0087181E">
        <w:rPr>
          <w:i/>
          <w:sz w:val="24"/>
          <w:szCs w:val="24"/>
        </w:rPr>
        <w:t>Bachelor’s</w:t>
      </w:r>
      <w:proofErr w:type="spellEnd"/>
      <w:r w:rsidR="00D56BE1" w:rsidRPr="0087181E">
        <w:rPr>
          <w:i/>
          <w:sz w:val="24"/>
          <w:szCs w:val="24"/>
        </w:rPr>
        <w:t xml:space="preserve"> </w:t>
      </w:r>
      <w:proofErr w:type="spellStart"/>
      <w:r w:rsidR="00D56BE1" w:rsidRPr="0087181E">
        <w:rPr>
          <w:i/>
          <w:sz w:val="24"/>
          <w:szCs w:val="24"/>
        </w:rPr>
        <w:t>Degrees</w:t>
      </w:r>
      <w:proofErr w:type="spellEnd"/>
      <w:r w:rsidR="001634A2" w:rsidRPr="0087181E">
        <w:rPr>
          <w:sz w:val="24"/>
          <w:szCs w:val="24"/>
        </w:rPr>
        <w:t>) na kierunkach</w:t>
      </w:r>
      <w:r w:rsidR="00D56BE1" w:rsidRPr="0087181E">
        <w:rPr>
          <w:sz w:val="24"/>
          <w:szCs w:val="24"/>
        </w:rPr>
        <w:t xml:space="preserve"> należących do dziedzin </w:t>
      </w:r>
      <w:r w:rsidR="001634A2" w:rsidRPr="0087181E">
        <w:rPr>
          <w:sz w:val="24"/>
          <w:szCs w:val="24"/>
        </w:rPr>
        <w:t>nauk humanistycz</w:t>
      </w:r>
      <w:r w:rsidR="00D56BE1" w:rsidRPr="0087181E">
        <w:rPr>
          <w:sz w:val="24"/>
          <w:szCs w:val="24"/>
        </w:rPr>
        <w:t xml:space="preserve">nych i </w:t>
      </w:r>
      <w:r w:rsidR="001634A2" w:rsidRPr="0087181E">
        <w:rPr>
          <w:sz w:val="24"/>
          <w:szCs w:val="24"/>
        </w:rPr>
        <w:t>nauk społecz</w:t>
      </w:r>
      <w:r w:rsidR="00D56BE1" w:rsidRPr="0087181E">
        <w:rPr>
          <w:sz w:val="24"/>
          <w:szCs w:val="24"/>
        </w:rPr>
        <w:t>nych</w:t>
      </w:r>
      <w:r w:rsidR="001634A2" w:rsidRPr="0087181E">
        <w:rPr>
          <w:sz w:val="24"/>
          <w:szCs w:val="24"/>
        </w:rPr>
        <w:t xml:space="preserve">, opracowane przez brytyjską </w:t>
      </w:r>
      <w:proofErr w:type="spellStart"/>
      <w:r w:rsidR="001634A2" w:rsidRPr="0087181E">
        <w:rPr>
          <w:sz w:val="24"/>
          <w:szCs w:val="24"/>
        </w:rPr>
        <w:t>Quality</w:t>
      </w:r>
      <w:proofErr w:type="spellEnd"/>
      <w:r w:rsidR="001634A2" w:rsidRPr="0087181E">
        <w:rPr>
          <w:sz w:val="24"/>
          <w:szCs w:val="24"/>
        </w:rPr>
        <w:t xml:space="preserve"> Assurance </w:t>
      </w:r>
      <w:proofErr w:type="spellStart"/>
      <w:r w:rsidR="001634A2" w:rsidRPr="0087181E">
        <w:rPr>
          <w:sz w:val="24"/>
          <w:szCs w:val="24"/>
        </w:rPr>
        <w:t>Agency</w:t>
      </w:r>
      <w:proofErr w:type="spellEnd"/>
      <w:r w:rsidR="001634A2" w:rsidRPr="0087181E">
        <w:rPr>
          <w:sz w:val="24"/>
          <w:szCs w:val="24"/>
        </w:rPr>
        <w:t xml:space="preserve"> for </w:t>
      </w:r>
      <w:proofErr w:type="spellStart"/>
      <w:r w:rsidR="001634A2" w:rsidRPr="0087181E">
        <w:rPr>
          <w:sz w:val="24"/>
          <w:szCs w:val="24"/>
        </w:rPr>
        <w:t>Higher</w:t>
      </w:r>
      <w:proofErr w:type="spellEnd"/>
      <w:r w:rsidR="001634A2" w:rsidRPr="0087181E">
        <w:rPr>
          <w:sz w:val="24"/>
          <w:szCs w:val="24"/>
        </w:rPr>
        <w:t xml:space="preserve"> </w:t>
      </w:r>
      <w:proofErr w:type="spellStart"/>
      <w:r w:rsidR="001634A2" w:rsidRPr="0087181E">
        <w:rPr>
          <w:sz w:val="24"/>
          <w:szCs w:val="24"/>
        </w:rPr>
        <w:t>Educa</w:t>
      </w:r>
      <w:r w:rsidR="000E7F4E">
        <w:rPr>
          <w:sz w:val="24"/>
          <w:szCs w:val="24"/>
        </w:rPr>
        <w:t>tion</w:t>
      </w:r>
      <w:proofErr w:type="spellEnd"/>
      <w:r w:rsidR="000E7F4E">
        <w:rPr>
          <w:sz w:val="24"/>
          <w:szCs w:val="24"/>
        </w:rPr>
        <w:t xml:space="preserve"> (QAA)</w:t>
      </w:r>
      <w:r w:rsidR="001634A2" w:rsidRPr="0087181E">
        <w:rPr>
          <w:sz w:val="24"/>
          <w:szCs w:val="24"/>
        </w:rPr>
        <w:t>:</w:t>
      </w:r>
      <w:r w:rsidR="00687445" w:rsidRPr="0087181E">
        <w:rPr>
          <w:sz w:val="24"/>
          <w:szCs w:val="24"/>
        </w:rPr>
        <w:t xml:space="preserve"> </w:t>
      </w:r>
      <w:hyperlink r:id="rId11" w:history="1">
        <w:r w:rsidR="001634A2" w:rsidRPr="0087181E">
          <w:rPr>
            <w:rStyle w:val="Hipercze"/>
            <w:sz w:val="24"/>
            <w:szCs w:val="24"/>
          </w:rPr>
          <w:t>https://www.qaa.ac.uk/quality-code/subject-benchmark-statements</w:t>
        </w:r>
      </w:hyperlink>
      <w:r w:rsidR="001634A2" w:rsidRPr="0087181E">
        <w:rPr>
          <w:sz w:val="24"/>
          <w:szCs w:val="24"/>
        </w:rPr>
        <w:t xml:space="preserve"> [dostęp</w:t>
      </w:r>
      <w:r w:rsidR="00674AB9">
        <w:rPr>
          <w:sz w:val="24"/>
          <w:szCs w:val="24"/>
        </w:rPr>
        <w:t>: 01</w:t>
      </w:r>
      <w:r w:rsidR="00D56BE1" w:rsidRPr="0087181E">
        <w:rPr>
          <w:sz w:val="24"/>
          <w:szCs w:val="24"/>
        </w:rPr>
        <w:t>.04</w:t>
      </w:r>
      <w:r w:rsidR="001634A2" w:rsidRPr="0087181E">
        <w:rPr>
          <w:sz w:val="24"/>
          <w:szCs w:val="24"/>
        </w:rPr>
        <w:t>.2019</w:t>
      </w:r>
      <w:r w:rsidR="00D56BE1" w:rsidRPr="0087181E">
        <w:rPr>
          <w:sz w:val="24"/>
          <w:szCs w:val="24"/>
        </w:rPr>
        <w:t xml:space="preserve"> r.</w:t>
      </w:r>
      <w:r w:rsidR="001634A2" w:rsidRPr="0087181E">
        <w:rPr>
          <w:sz w:val="24"/>
          <w:szCs w:val="24"/>
        </w:rPr>
        <w:t>]</w:t>
      </w:r>
      <w:r w:rsidR="00DC379D">
        <w:rPr>
          <w:sz w:val="24"/>
          <w:szCs w:val="24"/>
        </w:rPr>
        <w:t>.</w:t>
      </w:r>
    </w:p>
    <w:p w:rsidR="00DC379D" w:rsidRPr="00DC379D" w:rsidRDefault="00DC379D" w:rsidP="00DC379D">
      <w:pPr>
        <w:spacing w:line="360" w:lineRule="auto"/>
        <w:ind w:firstLine="284"/>
        <w:jc w:val="both"/>
        <w:rPr>
          <w:sz w:val="24"/>
          <w:szCs w:val="24"/>
        </w:rPr>
      </w:pPr>
    </w:p>
    <w:p w:rsidR="001634A2" w:rsidRPr="0087181E" w:rsidRDefault="00B44341" w:rsidP="00B44341">
      <w:pPr>
        <w:pStyle w:val="Nagwek4"/>
        <w:spacing w:before="0" w:beforeAutospacing="0" w:after="0" w:afterAutospacing="0" w:line="360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 xml:space="preserve">D. </w:t>
      </w:r>
      <w:r w:rsidR="00F431C5" w:rsidRPr="0087181E">
        <w:rPr>
          <w:rFonts w:eastAsia="Calibri"/>
          <w:sz w:val="24"/>
        </w:rPr>
        <w:t>G</w:t>
      </w:r>
      <w:r w:rsidR="00CA1A4E" w:rsidRPr="0087181E">
        <w:rPr>
          <w:rFonts w:eastAsia="Calibri"/>
          <w:sz w:val="24"/>
        </w:rPr>
        <w:t>łówne założenia i cele polityki jakości oraz wpływ jej realizacji na doskonalenie koncepcji kształcenia, w tym rola i znaczenie interesariuszy zewnętrznych w procesie opracowania koncepcji kształcenia</w:t>
      </w:r>
      <w:r w:rsidR="00D56BE1" w:rsidRPr="0087181E">
        <w:rPr>
          <w:rFonts w:eastAsia="Calibri"/>
          <w:sz w:val="24"/>
        </w:rPr>
        <w:t>:</w:t>
      </w:r>
    </w:p>
    <w:p w:rsidR="006946A1" w:rsidRPr="0087181E" w:rsidRDefault="00687445" w:rsidP="00604B0F">
      <w:pPr>
        <w:tabs>
          <w:tab w:val="left" w:pos="5264"/>
        </w:tabs>
        <w:spacing w:line="360" w:lineRule="auto"/>
        <w:ind w:firstLine="340"/>
        <w:jc w:val="both"/>
        <w:rPr>
          <w:color w:val="000000" w:themeColor="text1"/>
          <w:sz w:val="24"/>
          <w:szCs w:val="24"/>
        </w:rPr>
      </w:pPr>
      <w:r w:rsidRPr="0087181E">
        <w:rPr>
          <w:color w:val="000000" w:themeColor="text1"/>
          <w:sz w:val="24"/>
          <w:szCs w:val="24"/>
        </w:rPr>
        <w:t xml:space="preserve">Wydział Filologiczno-Pedagogiczny </w:t>
      </w:r>
      <w:r w:rsidR="005F1651" w:rsidRPr="0087181E">
        <w:rPr>
          <w:color w:val="000000" w:themeColor="text1"/>
          <w:sz w:val="24"/>
          <w:szCs w:val="24"/>
        </w:rPr>
        <w:t>UTH</w:t>
      </w:r>
      <w:r w:rsidRPr="0087181E">
        <w:rPr>
          <w:color w:val="000000" w:themeColor="text1"/>
          <w:sz w:val="24"/>
          <w:szCs w:val="24"/>
        </w:rPr>
        <w:t xml:space="preserve"> posiada Wydziałowy System Z</w:t>
      </w:r>
      <w:r w:rsidR="00CA072B" w:rsidRPr="0087181E">
        <w:rPr>
          <w:color w:val="000000" w:themeColor="text1"/>
          <w:sz w:val="24"/>
          <w:szCs w:val="24"/>
        </w:rPr>
        <w:t xml:space="preserve">apewniania Jakości Kształcenia (WSZJK). System ten powstał w oparciu o zarządzenie </w:t>
      </w:r>
      <w:r w:rsidR="005F1651" w:rsidRPr="0087181E">
        <w:rPr>
          <w:color w:val="000000" w:themeColor="text1"/>
          <w:sz w:val="24"/>
          <w:szCs w:val="24"/>
        </w:rPr>
        <w:t>R-48/2014 Rektora UTH</w:t>
      </w:r>
      <w:r w:rsidR="00CA072B" w:rsidRPr="0087181E">
        <w:rPr>
          <w:color w:val="000000" w:themeColor="text1"/>
          <w:sz w:val="24"/>
          <w:szCs w:val="24"/>
        </w:rPr>
        <w:t xml:space="preserve"> z dnia 24 września 2014 r. WSZJK jest kompatybilny z Uczelnianym Systemem </w:t>
      </w:r>
      <w:r w:rsidR="001A65C6">
        <w:rPr>
          <w:color w:val="000000" w:themeColor="text1"/>
          <w:sz w:val="24"/>
          <w:szCs w:val="24"/>
        </w:rPr>
        <w:t>Za</w:t>
      </w:r>
      <w:r w:rsidR="001A65C6">
        <w:rPr>
          <w:color w:val="000000" w:themeColor="text1"/>
          <w:sz w:val="24"/>
          <w:szCs w:val="24"/>
        </w:rPr>
        <w:lastRenderedPageBreak/>
        <w:t>pewnia</w:t>
      </w:r>
      <w:r w:rsidR="00CA072B" w:rsidRPr="0087181E">
        <w:rPr>
          <w:color w:val="000000" w:themeColor="text1"/>
          <w:sz w:val="24"/>
          <w:szCs w:val="24"/>
        </w:rPr>
        <w:t xml:space="preserve">nia Jakości Kształcenia (USZJK), </w:t>
      </w:r>
      <w:r w:rsidR="00DC379D">
        <w:rPr>
          <w:color w:val="000000" w:themeColor="text1"/>
          <w:sz w:val="24"/>
          <w:szCs w:val="24"/>
        </w:rPr>
        <w:t xml:space="preserve">stworzonym </w:t>
      </w:r>
      <w:r w:rsidR="005F1651" w:rsidRPr="0087181E">
        <w:rPr>
          <w:color w:val="000000" w:themeColor="text1"/>
          <w:sz w:val="24"/>
          <w:szCs w:val="24"/>
        </w:rPr>
        <w:t>na mocy uchwały Senatu UTH</w:t>
      </w:r>
      <w:r w:rsidR="00CA072B" w:rsidRPr="0087181E">
        <w:rPr>
          <w:color w:val="000000" w:themeColor="text1"/>
          <w:sz w:val="24"/>
          <w:szCs w:val="24"/>
        </w:rPr>
        <w:t xml:space="preserve"> z dnia 22 września 2014 r.</w:t>
      </w:r>
    </w:p>
    <w:p w:rsidR="006946A1" w:rsidRPr="0087181E" w:rsidRDefault="001A65C6" w:rsidP="00604B0F">
      <w:pPr>
        <w:tabs>
          <w:tab w:val="left" w:pos="5264"/>
        </w:tabs>
        <w:spacing w:line="360" w:lineRule="auto"/>
        <w:ind w:firstLine="3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WSZJK </w:t>
      </w:r>
      <w:r w:rsidR="006946A1" w:rsidRPr="0087181E">
        <w:rPr>
          <w:color w:val="000000"/>
          <w:sz w:val="24"/>
          <w:szCs w:val="24"/>
        </w:rPr>
        <w:t>podlega modyfikacjom i aktualizacjom zależnie od potrzeb Wydzia</w:t>
      </w:r>
      <w:r w:rsidR="00DC379D">
        <w:rPr>
          <w:color w:val="000000"/>
          <w:sz w:val="24"/>
          <w:szCs w:val="24"/>
        </w:rPr>
        <w:t>łu. Informacje</w:t>
      </w:r>
      <w:r w:rsidR="00604B0F">
        <w:rPr>
          <w:color w:val="000000"/>
          <w:sz w:val="24"/>
          <w:szCs w:val="24"/>
        </w:rPr>
        <w:t xml:space="preserve"> wykorzystywane do doskonalenia koncepcji </w:t>
      </w:r>
      <w:r w:rsidR="00545DFC">
        <w:rPr>
          <w:color w:val="000000"/>
          <w:sz w:val="24"/>
          <w:szCs w:val="24"/>
        </w:rPr>
        <w:t xml:space="preserve">i jakości </w:t>
      </w:r>
      <w:r w:rsidR="00604B0F">
        <w:rPr>
          <w:color w:val="000000"/>
          <w:sz w:val="24"/>
          <w:szCs w:val="24"/>
        </w:rPr>
        <w:t xml:space="preserve">kształcenia </w:t>
      </w:r>
      <w:r w:rsidR="004C4326" w:rsidRPr="0087181E">
        <w:rPr>
          <w:color w:val="000000"/>
          <w:sz w:val="24"/>
          <w:szCs w:val="24"/>
        </w:rPr>
        <w:t>pochodzą</w:t>
      </w:r>
      <w:r w:rsidR="006946A1" w:rsidRPr="0087181E">
        <w:rPr>
          <w:color w:val="000000"/>
          <w:sz w:val="24"/>
          <w:szCs w:val="24"/>
        </w:rPr>
        <w:t xml:space="preserve"> ze środow</w:t>
      </w:r>
      <w:r w:rsidR="00CA072B" w:rsidRPr="0087181E">
        <w:rPr>
          <w:color w:val="000000"/>
          <w:sz w:val="24"/>
          <w:szCs w:val="24"/>
        </w:rPr>
        <w:t>isk wewnętrznych (</w:t>
      </w:r>
      <w:r w:rsidR="004C4326" w:rsidRPr="0087181E">
        <w:rPr>
          <w:color w:val="000000"/>
          <w:sz w:val="24"/>
          <w:szCs w:val="24"/>
        </w:rPr>
        <w:t xml:space="preserve">studenci i </w:t>
      </w:r>
      <w:r w:rsidR="00CA072B" w:rsidRPr="0087181E">
        <w:rPr>
          <w:color w:val="000000"/>
          <w:sz w:val="24"/>
          <w:szCs w:val="24"/>
        </w:rPr>
        <w:t>pracownicy</w:t>
      </w:r>
      <w:r w:rsidR="004C4326" w:rsidRPr="0087181E">
        <w:rPr>
          <w:color w:val="000000"/>
          <w:sz w:val="24"/>
          <w:szCs w:val="24"/>
        </w:rPr>
        <w:t xml:space="preserve"> Wydziału) oraz zewnętrznych </w:t>
      </w:r>
      <w:r w:rsidR="00CA072B" w:rsidRPr="0087181E">
        <w:rPr>
          <w:color w:val="000000"/>
          <w:sz w:val="24"/>
          <w:szCs w:val="24"/>
        </w:rPr>
        <w:t>(absolwenci, interesariusze</w:t>
      </w:r>
      <w:r w:rsidR="006946A1" w:rsidRPr="0087181E">
        <w:rPr>
          <w:color w:val="000000"/>
          <w:sz w:val="24"/>
          <w:szCs w:val="24"/>
        </w:rPr>
        <w:t>, p</w:t>
      </w:r>
      <w:r w:rsidR="00CA072B" w:rsidRPr="0087181E">
        <w:rPr>
          <w:color w:val="000000"/>
          <w:sz w:val="24"/>
          <w:szCs w:val="24"/>
        </w:rPr>
        <w:t>racodawcy</w:t>
      </w:r>
      <w:r w:rsidR="004C4326" w:rsidRPr="0087181E">
        <w:rPr>
          <w:color w:val="000000"/>
          <w:sz w:val="24"/>
          <w:szCs w:val="24"/>
        </w:rPr>
        <w:t>). N</w:t>
      </w:r>
      <w:r>
        <w:rPr>
          <w:color w:val="000000"/>
          <w:sz w:val="24"/>
          <w:szCs w:val="24"/>
        </w:rPr>
        <w:t xml:space="preserve">adzór nad WSZJK </w:t>
      </w:r>
      <w:r w:rsidR="006946A1" w:rsidRPr="0087181E">
        <w:rPr>
          <w:color w:val="000000"/>
          <w:sz w:val="24"/>
          <w:szCs w:val="24"/>
        </w:rPr>
        <w:t xml:space="preserve">sprawuje </w:t>
      </w:r>
      <w:r w:rsidR="006946A1" w:rsidRPr="0087181E">
        <w:rPr>
          <w:bCs/>
          <w:color w:val="000000"/>
          <w:sz w:val="24"/>
          <w:szCs w:val="24"/>
        </w:rPr>
        <w:t xml:space="preserve">Dziekan Wydziału, </w:t>
      </w:r>
      <w:r w:rsidR="006946A1" w:rsidRPr="0087181E">
        <w:rPr>
          <w:color w:val="000000"/>
          <w:sz w:val="24"/>
          <w:szCs w:val="24"/>
        </w:rPr>
        <w:t>zgodnie z §</w:t>
      </w:r>
      <w:r w:rsidR="00D56BE1" w:rsidRPr="0087181E">
        <w:rPr>
          <w:color w:val="000000"/>
          <w:sz w:val="24"/>
          <w:szCs w:val="24"/>
        </w:rPr>
        <w:t xml:space="preserve"> </w:t>
      </w:r>
      <w:r w:rsidR="006946A1" w:rsidRPr="0087181E">
        <w:rPr>
          <w:color w:val="000000"/>
          <w:sz w:val="24"/>
          <w:szCs w:val="24"/>
        </w:rPr>
        <w:t xml:space="preserve">41 </w:t>
      </w:r>
      <w:r w:rsidR="005F1651" w:rsidRPr="0087181E">
        <w:rPr>
          <w:iCs/>
          <w:color w:val="000000"/>
          <w:sz w:val="24"/>
          <w:szCs w:val="24"/>
        </w:rPr>
        <w:t>Statutu UTH</w:t>
      </w:r>
      <w:r w:rsidR="004C4326" w:rsidRPr="0087181E">
        <w:rPr>
          <w:iCs/>
          <w:color w:val="000000"/>
          <w:sz w:val="24"/>
          <w:szCs w:val="24"/>
        </w:rPr>
        <w:t>.</w:t>
      </w:r>
    </w:p>
    <w:p w:rsidR="006946A1" w:rsidRPr="0087181E" w:rsidRDefault="3CBD6FBB" w:rsidP="00604B0F">
      <w:pPr>
        <w:tabs>
          <w:tab w:val="left" w:pos="5264"/>
        </w:tabs>
        <w:spacing w:line="360" w:lineRule="auto"/>
        <w:ind w:firstLine="340"/>
        <w:jc w:val="both"/>
        <w:rPr>
          <w:color w:val="000000" w:themeColor="text1"/>
          <w:sz w:val="24"/>
          <w:szCs w:val="24"/>
        </w:rPr>
      </w:pPr>
      <w:r w:rsidRPr="0087181E">
        <w:rPr>
          <w:color w:val="000000" w:themeColor="text1"/>
          <w:sz w:val="24"/>
          <w:szCs w:val="24"/>
        </w:rPr>
        <w:t>Podmiotami odpowiedzialnymi za realizację zadań związanych z</w:t>
      </w:r>
      <w:r w:rsidR="001A65C6">
        <w:rPr>
          <w:color w:val="000000" w:themeColor="text1"/>
          <w:sz w:val="24"/>
          <w:szCs w:val="24"/>
        </w:rPr>
        <w:t xml:space="preserve"> </w:t>
      </w:r>
      <w:r w:rsidR="004C4326" w:rsidRPr="0087181E">
        <w:rPr>
          <w:color w:val="000000" w:themeColor="text1"/>
          <w:sz w:val="24"/>
          <w:szCs w:val="24"/>
        </w:rPr>
        <w:t xml:space="preserve">polityką jakości są: </w:t>
      </w:r>
      <w:r w:rsidRPr="0087181E">
        <w:rPr>
          <w:color w:val="000000" w:themeColor="text1"/>
          <w:sz w:val="24"/>
          <w:szCs w:val="24"/>
        </w:rPr>
        <w:t xml:space="preserve">Wydziałowy Zespół ds. Jakości Kształcenia, </w:t>
      </w:r>
      <w:r w:rsidRPr="0087181E">
        <w:rPr>
          <w:bCs/>
          <w:color w:val="000000" w:themeColor="text1"/>
          <w:sz w:val="24"/>
          <w:szCs w:val="24"/>
        </w:rPr>
        <w:t>Kierunkowe Komisje ds. Oceny Efektów Kształcenia</w:t>
      </w:r>
      <w:r w:rsidRPr="0087181E">
        <w:rPr>
          <w:color w:val="000000" w:themeColor="text1"/>
          <w:sz w:val="24"/>
          <w:szCs w:val="24"/>
        </w:rPr>
        <w:t xml:space="preserve"> oraz Rada Programowa.</w:t>
      </w:r>
      <w:r w:rsidR="004C4326" w:rsidRPr="0087181E">
        <w:rPr>
          <w:bCs/>
          <w:color w:val="000000" w:themeColor="text1"/>
          <w:sz w:val="24"/>
          <w:szCs w:val="24"/>
        </w:rPr>
        <w:t xml:space="preserve"> </w:t>
      </w:r>
      <w:r w:rsidR="006946A1" w:rsidRPr="0087181E">
        <w:rPr>
          <w:color w:val="000000"/>
          <w:sz w:val="24"/>
          <w:szCs w:val="24"/>
        </w:rPr>
        <w:t xml:space="preserve">Pracami Wydziałowego Zespołu ds. Jakości Kształcenia kieruje </w:t>
      </w:r>
      <w:r w:rsidR="006946A1" w:rsidRPr="0087181E">
        <w:rPr>
          <w:bCs/>
          <w:color w:val="000000"/>
          <w:sz w:val="24"/>
          <w:szCs w:val="24"/>
        </w:rPr>
        <w:t>Wydziałowy Pełnomocnik ds. Jakości Kształcenia</w:t>
      </w:r>
      <w:r w:rsidR="006946A1" w:rsidRPr="0087181E">
        <w:rPr>
          <w:color w:val="000000"/>
          <w:sz w:val="24"/>
          <w:szCs w:val="24"/>
        </w:rPr>
        <w:t xml:space="preserve">. </w:t>
      </w:r>
      <w:r w:rsidR="00545DFC">
        <w:rPr>
          <w:color w:val="000000"/>
          <w:sz w:val="24"/>
          <w:szCs w:val="24"/>
        </w:rPr>
        <w:t>Oprócz niego w</w:t>
      </w:r>
      <w:r w:rsidR="006946A1" w:rsidRPr="0087181E">
        <w:rPr>
          <w:color w:val="000000"/>
          <w:sz w:val="24"/>
          <w:szCs w:val="24"/>
        </w:rPr>
        <w:t xml:space="preserve"> skład Zespołu wchodzą: nauczyciele aka</w:t>
      </w:r>
      <w:r w:rsidR="004C4326" w:rsidRPr="0087181E">
        <w:rPr>
          <w:color w:val="000000"/>
          <w:sz w:val="24"/>
          <w:szCs w:val="24"/>
        </w:rPr>
        <w:t xml:space="preserve">demiccy wskazani przez Dziekana </w:t>
      </w:r>
      <w:r w:rsidR="006946A1" w:rsidRPr="0087181E">
        <w:rPr>
          <w:color w:val="000000"/>
          <w:sz w:val="24"/>
          <w:szCs w:val="24"/>
        </w:rPr>
        <w:t>z każdego prowadzonego na Wydziale kierunku, przedstawiciel studentów, interesariusz</w:t>
      </w:r>
      <w:r w:rsidR="004C4326" w:rsidRPr="0087181E">
        <w:rPr>
          <w:color w:val="000000"/>
          <w:sz w:val="24"/>
          <w:szCs w:val="24"/>
        </w:rPr>
        <w:t xml:space="preserve">. Na początku </w:t>
      </w:r>
      <w:r w:rsidR="006946A1" w:rsidRPr="0087181E">
        <w:rPr>
          <w:color w:val="000000"/>
          <w:sz w:val="24"/>
          <w:szCs w:val="24"/>
        </w:rPr>
        <w:t>roku akademickiego Zespół opracowuje h</w:t>
      </w:r>
      <w:r w:rsidR="004C4326" w:rsidRPr="0087181E">
        <w:rPr>
          <w:color w:val="000000"/>
          <w:sz w:val="24"/>
          <w:szCs w:val="24"/>
        </w:rPr>
        <w:t xml:space="preserve">armonogram prac. Po zakończeniu </w:t>
      </w:r>
      <w:r w:rsidR="001A65C6">
        <w:rPr>
          <w:color w:val="000000"/>
          <w:sz w:val="24"/>
          <w:szCs w:val="24"/>
        </w:rPr>
        <w:t>roku akademickiego</w:t>
      </w:r>
      <w:r w:rsidR="006946A1" w:rsidRPr="0087181E">
        <w:rPr>
          <w:color w:val="000000"/>
          <w:sz w:val="24"/>
          <w:szCs w:val="24"/>
        </w:rPr>
        <w:t xml:space="preserve"> Zespół przeprowadza ocenę jakości procesu kształcen</w:t>
      </w:r>
      <w:r w:rsidR="004C4326" w:rsidRPr="0087181E">
        <w:rPr>
          <w:color w:val="000000"/>
          <w:sz w:val="24"/>
          <w:szCs w:val="24"/>
        </w:rPr>
        <w:t>ia na poszczególnych kierunkach</w:t>
      </w:r>
      <w:r w:rsidR="006946A1" w:rsidRPr="0087181E">
        <w:rPr>
          <w:color w:val="000000"/>
          <w:sz w:val="24"/>
          <w:szCs w:val="24"/>
        </w:rPr>
        <w:t>.</w:t>
      </w:r>
    </w:p>
    <w:p w:rsidR="006946A1" w:rsidRPr="0087181E" w:rsidRDefault="006946A1" w:rsidP="00604B0F">
      <w:pPr>
        <w:tabs>
          <w:tab w:val="left" w:pos="5264"/>
        </w:tabs>
        <w:spacing w:line="360" w:lineRule="auto"/>
        <w:ind w:firstLine="340"/>
        <w:jc w:val="both"/>
        <w:rPr>
          <w:bCs/>
          <w:color w:val="000000"/>
          <w:sz w:val="24"/>
          <w:szCs w:val="24"/>
        </w:rPr>
      </w:pPr>
      <w:r w:rsidRPr="0087181E">
        <w:rPr>
          <w:bCs/>
          <w:color w:val="000000"/>
          <w:sz w:val="24"/>
          <w:szCs w:val="24"/>
        </w:rPr>
        <w:t>Integralną częścią WSZJK są</w:t>
      </w:r>
      <w:r w:rsidR="001E1B46" w:rsidRPr="0087181E">
        <w:rPr>
          <w:bCs/>
          <w:color w:val="000000"/>
          <w:sz w:val="24"/>
          <w:szCs w:val="24"/>
        </w:rPr>
        <w:t xml:space="preserve"> procedury</w:t>
      </w:r>
      <w:r w:rsidRPr="0087181E">
        <w:rPr>
          <w:bCs/>
          <w:color w:val="000000"/>
          <w:sz w:val="24"/>
          <w:szCs w:val="24"/>
        </w:rPr>
        <w:t>: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postępowania we</w:t>
      </w:r>
      <w:r w:rsidR="0045353F" w:rsidRPr="00DC379D">
        <w:rPr>
          <w:color w:val="000000"/>
          <w:sz w:val="24"/>
          <w:szCs w:val="24"/>
        </w:rPr>
        <w:t xml:space="preserve">ryfikującego efekty uczenia się </w:t>
      </w:r>
      <w:r w:rsidR="006946A1" w:rsidRPr="00DC379D">
        <w:rPr>
          <w:color w:val="000000"/>
          <w:sz w:val="24"/>
          <w:szCs w:val="24"/>
        </w:rPr>
        <w:t xml:space="preserve">oraz dokumentowania </w:t>
      </w:r>
      <w:r w:rsidR="0045353F" w:rsidRPr="00DC379D">
        <w:rPr>
          <w:color w:val="000000"/>
          <w:sz w:val="24"/>
          <w:szCs w:val="24"/>
        </w:rPr>
        <w:t>weryfikacji efektów uczenia się;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analizy realiz</w:t>
      </w:r>
      <w:r w:rsidR="001A65C6">
        <w:rPr>
          <w:color w:val="000000"/>
          <w:sz w:val="24"/>
          <w:szCs w:val="24"/>
        </w:rPr>
        <w:t>acji programu studiów</w:t>
      </w:r>
      <w:r w:rsidR="0045353F" w:rsidRPr="00DC379D">
        <w:rPr>
          <w:color w:val="000000"/>
          <w:sz w:val="24"/>
          <w:szCs w:val="24"/>
        </w:rPr>
        <w:t>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 w:themeColor="text1"/>
          <w:sz w:val="24"/>
          <w:szCs w:val="24"/>
        </w:rPr>
      </w:pPr>
      <w:r w:rsidRPr="00DC379D">
        <w:rPr>
          <w:color w:val="000000" w:themeColor="text1"/>
          <w:sz w:val="24"/>
          <w:szCs w:val="24"/>
        </w:rPr>
        <w:t>P</w:t>
      </w:r>
      <w:r w:rsidR="3CBD6FBB" w:rsidRPr="00DC379D">
        <w:rPr>
          <w:color w:val="000000" w:themeColor="text1"/>
          <w:sz w:val="24"/>
          <w:szCs w:val="24"/>
        </w:rPr>
        <w:t xml:space="preserve">rocedura badania jakości prac dyplomowych i </w:t>
      </w:r>
      <w:r w:rsidR="0045353F" w:rsidRPr="00DC379D">
        <w:rPr>
          <w:color w:val="000000" w:themeColor="text1"/>
          <w:sz w:val="24"/>
          <w:szCs w:val="24"/>
        </w:rPr>
        <w:t>ich adekwatności do zamierzonych efektów uczenia się;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analizy organizacji i</w:t>
      </w:r>
      <w:r w:rsidR="0045353F" w:rsidRPr="00DC379D">
        <w:rPr>
          <w:color w:val="000000"/>
          <w:sz w:val="24"/>
          <w:szCs w:val="24"/>
        </w:rPr>
        <w:t xml:space="preserve"> przebiegu egzaminu dyplomowego;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analizy wyni</w:t>
      </w:r>
      <w:r w:rsidR="0045353F" w:rsidRPr="00DC379D">
        <w:rPr>
          <w:color w:val="000000"/>
          <w:sz w:val="24"/>
          <w:szCs w:val="24"/>
        </w:rPr>
        <w:t>ków nauczania (statystyka ocen);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ank</w:t>
      </w:r>
      <w:r w:rsidR="001A65C6">
        <w:rPr>
          <w:color w:val="000000"/>
          <w:sz w:val="24"/>
          <w:szCs w:val="24"/>
        </w:rPr>
        <w:t>ietyzacji absolwentów (badanie</w:t>
      </w:r>
      <w:r w:rsidR="0045353F" w:rsidRPr="00DC379D">
        <w:rPr>
          <w:color w:val="000000"/>
          <w:sz w:val="24"/>
          <w:szCs w:val="24"/>
        </w:rPr>
        <w:t xml:space="preserve"> satysfakcji studentów);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hospitacji zajęć dydaktycznych (procedura</w:t>
      </w:r>
      <w:r w:rsidR="0045353F" w:rsidRPr="00DC379D">
        <w:rPr>
          <w:color w:val="000000"/>
          <w:sz w:val="24"/>
          <w:szCs w:val="24"/>
        </w:rPr>
        <w:t xml:space="preserve"> ogólnouczelniana);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badań ankietowych dotycząca oceny zajęć dydaktyczny</w:t>
      </w:r>
      <w:r w:rsidR="0045353F" w:rsidRPr="00DC379D">
        <w:rPr>
          <w:color w:val="000000"/>
          <w:sz w:val="24"/>
          <w:szCs w:val="24"/>
        </w:rPr>
        <w:t>ch (procedura ogólnouczelniana);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</w:t>
      </w:r>
      <w:r w:rsidR="0045353F" w:rsidRPr="00DC379D">
        <w:rPr>
          <w:color w:val="000000"/>
          <w:sz w:val="24"/>
          <w:szCs w:val="24"/>
        </w:rPr>
        <w:t>y dotyczące praktyk studenckich;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 xml:space="preserve">rocedura obsady zajęć dydaktycznych i </w:t>
      </w:r>
      <w:r w:rsidR="0045353F" w:rsidRPr="00DC379D">
        <w:rPr>
          <w:color w:val="000000"/>
          <w:sz w:val="24"/>
          <w:szCs w:val="24"/>
        </w:rPr>
        <w:t>organizacji systemu kształcenia;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rocedura podziału i wydatkowania dotacji podmiotowej na u</w:t>
      </w:r>
      <w:r w:rsidR="0045353F" w:rsidRPr="00DC379D">
        <w:rPr>
          <w:color w:val="000000"/>
          <w:sz w:val="24"/>
          <w:szCs w:val="24"/>
        </w:rPr>
        <w:t>trzymanie potencjału badawczego;</w:t>
      </w:r>
    </w:p>
    <w:p w:rsidR="006946A1" w:rsidRPr="00DC379D" w:rsidRDefault="001E1B46" w:rsidP="00604B0F">
      <w:pPr>
        <w:pStyle w:val="Akapitzlist"/>
        <w:numPr>
          <w:ilvl w:val="0"/>
          <w:numId w:val="14"/>
        </w:numPr>
        <w:spacing w:line="360" w:lineRule="auto"/>
        <w:ind w:left="567" w:hanging="227"/>
        <w:jc w:val="both"/>
        <w:rPr>
          <w:color w:val="000000"/>
          <w:sz w:val="24"/>
          <w:szCs w:val="24"/>
        </w:rPr>
      </w:pPr>
      <w:r w:rsidRPr="00DC379D">
        <w:rPr>
          <w:color w:val="000000"/>
          <w:sz w:val="24"/>
          <w:szCs w:val="24"/>
        </w:rPr>
        <w:t>P</w:t>
      </w:r>
      <w:r w:rsidR="006946A1" w:rsidRPr="00DC379D">
        <w:rPr>
          <w:color w:val="000000"/>
          <w:sz w:val="24"/>
          <w:szCs w:val="24"/>
        </w:rPr>
        <w:t>roce</w:t>
      </w:r>
      <w:r w:rsidR="001A65C6">
        <w:rPr>
          <w:color w:val="000000"/>
          <w:sz w:val="24"/>
          <w:szCs w:val="24"/>
        </w:rPr>
        <w:t>dura dyplomowania studentów</w:t>
      </w:r>
      <w:r w:rsidR="0045353F" w:rsidRPr="00DC379D">
        <w:rPr>
          <w:color w:val="000000"/>
          <w:sz w:val="24"/>
          <w:szCs w:val="24"/>
        </w:rPr>
        <w:t>.</w:t>
      </w:r>
    </w:p>
    <w:p w:rsidR="006946A1" w:rsidRPr="0087181E" w:rsidRDefault="001E1B46" w:rsidP="00604B0F">
      <w:pPr>
        <w:spacing w:line="360" w:lineRule="auto"/>
        <w:ind w:firstLine="340"/>
        <w:jc w:val="both"/>
        <w:rPr>
          <w:rFonts w:eastAsia="MyriadPro-Regular"/>
          <w:color w:val="000000" w:themeColor="text1"/>
          <w:sz w:val="24"/>
          <w:szCs w:val="24"/>
        </w:rPr>
      </w:pPr>
      <w:r w:rsidRPr="0087181E">
        <w:rPr>
          <w:rFonts w:eastAsia="MyriadPro-Regular"/>
          <w:color w:val="000000" w:themeColor="text1"/>
          <w:sz w:val="24"/>
          <w:szCs w:val="24"/>
        </w:rPr>
        <w:t>Formy</w:t>
      </w:r>
      <w:r w:rsidR="004C4326" w:rsidRPr="0087181E">
        <w:rPr>
          <w:rFonts w:eastAsia="MyriadPro-Regular"/>
          <w:color w:val="000000" w:themeColor="text1"/>
          <w:sz w:val="24"/>
          <w:szCs w:val="24"/>
        </w:rPr>
        <w:t xml:space="preserve"> weryfikacji efektów </w:t>
      </w:r>
      <w:r w:rsidRPr="0087181E">
        <w:rPr>
          <w:rFonts w:eastAsia="MyriadPro-Regular"/>
          <w:color w:val="000000" w:themeColor="text1"/>
          <w:sz w:val="24"/>
          <w:szCs w:val="24"/>
        </w:rPr>
        <w:t>uczenia się to</w:t>
      </w:r>
      <w:r w:rsidR="001A65C6">
        <w:rPr>
          <w:rFonts w:eastAsia="MyriadPro-Regular"/>
          <w:color w:val="000000" w:themeColor="text1"/>
          <w:sz w:val="24"/>
          <w:szCs w:val="24"/>
        </w:rPr>
        <w:t xml:space="preserve">: egzamin pisemny, </w:t>
      </w:r>
      <w:r w:rsidR="34A5D972" w:rsidRPr="0087181E">
        <w:rPr>
          <w:rFonts w:eastAsia="MyriadPro-Regular"/>
          <w:color w:val="000000" w:themeColor="text1"/>
          <w:sz w:val="24"/>
          <w:szCs w:val="24"/>
        </w:rPr>
        <w:t>za</w:t>
      </w:r>
      <w:r w:rsidR="001A65C6">
        <w:rPr>
          <w:rFonts w:eastAsia="MyriadPro-Regular"/>
          <w:color w:val="000000" w:themeColor="text1"/>
          <w:sz w:val="24"/>
          <w:szCs w:val="24"/>
        </w:rPr>
        <w:t xml:space="preserve">liczenie pisemne, egzamin ustny, </w:t>
      </w:r>
      <w:r w:rsidR="34A5D972" w:rsidRPr="0087181E">
        <w:rPr>
          <w:rFonts w:eastAsia="MyriadPro-Regular"/>
          <w:color w:val="000000" w:themeColor="text1"/>
          <w:sz w:val="24"/>
          <w:szCs w:val="24"/>
        </w:rPr>
        <w:t xml:space="preserve">zaliczenie ustne, </w:t>
      </w:r>
      <w:r w:rsidR="001A65C6" w:rsidRPr="0087181E">
        <w:rPr>
          <w:rFonts w:eastAsia="MyriadPro-Regular"/>
          <w:color w:val="000000" w:themeColor="text1"/>
          <w:sz w:val="24"/>
          <w:szCs w:val="24"/>
        </w:rPr>
        <w:t>es</w:t>
      </w:r>
      <w:r w:rsidR="001A65C6">
        <w:rPr>
          <w:rFonts w:eastAsia="MyriadPro-Regular"/>
          <w:color w:val="000000" w:themeColor="text1"/>
          <w:sz w:val="24"/>
          <w:szCs w:val="24"/>
        </w:rPr>
        <w:t xml:space="preserve">ej, </w:t>
      </w:r>
      <w:r w:rsidRPr="0087181E">
        <w:rPr>
          <w:rFonts w:eastAsia="MyriadPro-Regular"/>
          <w:color w:val="000000" w:themeColor="text1"/>
          <w:sz w:val="24"/>
          <w:szCs w:val="24"/>
        </w:rPr>
        <w:t xml:space="preserve">prezentacja, </w:t>
      </w:r>
      <w:r w:rsidR="001A65C6" w:rsidRPr="0087181E">
        <w:rPr>
          <w:rFonts w:eastAsia="MyriadPro-Regular"/>
          <w:color w:val="000000" w:themeColor="text1"/>
          <w:sz w:val="24"/>
          <w:szCs w:val="24"/>
        </w:rPr>
        <w:t xml:space="preserve">projekt, </w:t>
      </w:r>
      <w:r w:rsidRPr="0087181E">
        <w:rPr>
          <w:rFonts w:eastAsia="MyriadPro-Regular"/>
          <w:color w:val="000000" w:themeColor="text1"/>
          <w:sz w:val="24"/>
          <w:szCs w:val="24"/>
        </w:rPr>
        <w:t xml:space="preserve">referat oraz </w:t>
      </w:r>
      <w:r w:rsidR="34A5D972" w:rsidRPr="0087181E">
        <w:rPr>
          <w:rFonts w:eastAsia="MyriadPro-Regular"/>
          <w:color w:val="000000" w:themeColor="text1"/>
          <w:sz w:val="24"/>
          <w:szCs w:val="24"/>
        </w:rPr>
        <w:t>inne</w:t>
      </w:r>
      <w:r w:rsidR="0045353F" w:rsidRPr="0087181E">
        <w:rPr>
          <w:rFonts w:eastAsia="MyriadPro-Regular"/>
          <w:color w:val="000000" w:themeColor="text1"/>
          <w:sz w:val="24"/>
          <w:szCs w:val="24"/>
        </w:rPr>
        <w:t xml:space="preserve"> formy</w:t>
      </w:r>
      <w:r w:rsidRPr="0087181E">
        <w:rPr>
          <w:rFonts w:eastAsia="MyriadPro-Regular"/>
          <w:color w:val="000000" w:themeColor="text1"/>
          <w:sz w:val="24"/>
          <w:szCs w:val="24"/>
        </w:rPr>
        <w:t xml:space="preserve"> </w:t>
      </w:r>
      <w:r w:rsidR="0045353F" w:rsidRPr="0087181E">
        <w:rPr>
          <w:rFonts w:eastAsia="MyriadPro-Regular"/>
          <w:color w:val="000000" w:themeColor="text1"/>
          <w:sz w:val="24"/>
          <w:szCs w:val="24"/>
        </w:rPr>
        <w:t>określone w sylabu</w:t>
      </w:r>
      <w:r w:rsidR="0045353F" w:rsidRPr="0087181E">
        <w:rPr>
          <w:rFonts w:eastAsia="MyriadPro-Regular"/>
          <w:color w:val="000000" w:themeColor="text1"/>
          <w:sz w:val="24"/>
          <w:szCs w:val="24"/>
        </w:rPr>
        <w:lastRenderedPageBreak/>
        <w:t>sach przedmiotów</w:t>
      </w:r>
      <w:r w:rsidR="34A5D972" w:rsidRPr="0087181E">
        <w:rPr>
          <w:rFonts w:eastAsia="MyriadPro-Regular"/>
          <w:color w:val="000000" w:themeColor="text1"/>
          <w:sz w:val="24"/>
          <w:szCs w:val="24"/>
        </w:rPr>
        <w:t>. Osiągnięcie prz</w:t>
      </w:r>
      <w:r w:rsidR="0045353F" w:rsidRPr="0087181E">
        <w:rPr>
          <w:rFonts w:eastAsia="MyriadPro-Regular"/>
          <w:color w:val="000000" w:themeColor="text1"/>
          <w:sz w:val="24"/>
          <w:szCs w:val="24"/>
        </w:rPr>
        <w:t>e</w:t>
      </w:r>
      <w:r w:rsidRPr="0087181E">
        <w:rPr>
          <w:rFonts w:eastAsia="MyriadPro-Regular"/>
          <w:color w:val="000000" w:themeColor="text1"/>
          <w:sz w:val="24"/>
          <w:szCs w:val="24"/>
        </w:rPr>
        <w:t xml:space="preserve">z studenta efektów uczenia się </w:t>
      </w:r>
      <w:r w:rsidR="34A5D972" w:rsidRPr="0087181E">
        <w:rPr>
          <w:rFonts w:eastAsia="MyriadPro-Regular"/>
          <w:color w:val="000000" w:themeColor="text1"/>
          <w:sz w:val="24"/>
          <w:szCs w:val="24"/>
        </w:rPr>
        <w:t xml:space="preserve">jest dokumentowane w sposób właściwy dla </w:t>
      </w:r>
      <w:r w:rsidRPr="0087181E">
        <w:rPr>
          <w:rFonts w:eastAsia="MyriadPro-Regular"/>
          <w:color w:val="000000" w:themeColor="text1"/>
          <w:sz w:val="24"/>
          <w:szCs w:val="24"/>
        </w:rPr>
        <w:t xml:space="preserve">danej </w:t>
      </w:r>
      <w:r w:rsidR="34A5D972" w:rsidRPr="0087181E">
        <w:rPr>
          <w:rFonts w:eastAsia="MyriadPro-Regular"/>
          <w:color w:val="000000" w:themeColor="text1"/>
          <w:sz w:val="24"/>
          <w:szCs w:val="24"/>
        </w:rPr>
        <w:t>fo</w:t>
      </w:r>
      <w:r w:rsidRPr="0087181E">
        <w:rPr>
          <w:rFonts w:eastAsia="MyriadPro-Regular"/>
          <w:color w:val="000000" w:themeColor="text1"/>
          <w:sz w:val="24"/>
          <w:szCs w:val="24"/>
        </w:rPr>
        <w:t>rmy weryfikacji</w:t>
      </w:r>
      <w:r w:rsidR="07F8EDDB" w:rsidRPr="0087181E">
        <w:rPr>
          <w:rFonts w:eastAsia="MyriadPro-Regular"/>
          <w:color w:val="000000" w:themeColor="text1"/>
          <w:sz w:val="24"/>
          <w:szCs w:val="24"/>
        </w:rPr>
        <w:t>.</w:t>
      </w:r>
    </w:p>
    <w:p w:rsidR="006946A1" w:rsidRPr="0087181E" w:rsidRDefault="006946A1" w:rsidP="00604B0F">
      <w:pPr>
        <w:spacing w:line="360" w:lineRule="auto"/>
        <w:ind w:firstLine="340"/>
        <w:jc w:val="both"/>
        <w:rPr>
          <w:color w:val="000000"/>
          <w:sz w:val="24"/>
          <w:szCs w:val="24"/>
        </w:rPr>
      </w:pPr>
      <w:r w:rsidRPr="0087181E">
        <w:rPr>
          <w:color w:val="000000"/>
          <w:sz w:val="24"/>
          <w:szCs w:val="24"/>
        </w:rPr>
        <w:t xml:space="preserve">W każdym roku akademickim jedno posiedzenie Rady Wydziału jest poświęcone sprawom jakości kształcenia. Wydziałowy Pełnomocnik ds. Jakości Kształcenia </w:t>
      </w:r>
      <w:r w:rsidR="001A65C6">
        <w:rPr>
          <w:color w:val="000000"/>
          <w:sz w:val="24"/>
          <w:szCs w:val="24"/>
        </w:rPr>
        <w:t xml:space="preserve">przedstawia na tym posiedzeniu </w:t>
      </w:r>
      <w:r w:rsidR="001E1B46" w:rsidRPr="0087181E">
        <w:rPr>
          <w:color w:val="000000"/>
          <w:sz w:val="24"/>
          <w:szCs w:val="24"/>
        </w:rPr>
        <w:t>raport o funkcjonowaniu WSZJK</w:t>
      </w:r>
      <w:r w:rsidRPr="0087181E">
        <w:rPr>
          <w:color w:val="000000"/>
          <w:sz w:val="24"/>
          <w:szCs w:val="24"/>
        </w:rPr>
        <w:t>. Rada Wydziału opiniuje raport oraz formułuje zalecenia odnoszące się do działań mających na celu podniesieni</w:t>
      </w:r>
      <w:r w:rsidR="001E1B46" w:rsidRPr="0087181E">
        <w:rPr>
          <w:color w:val="000000"/>
          <w:sz w:val="24"/>
          <w:szCs w:val="24"/>
        </w:rPr>
        <w:t xml:space="preserve">e </w:t>
      </w:r>
      <w:r w:rsidR="001A65C6">
        <w:rPr>
          <w:color w:val="000000"/>
          <w:sz w:val="24"/>
          <w:szCs w:val="24"/>
        </w:rPr>
        <w:t>jakości kształcenia w przyszłości.</w:t>
      </w:r>
    </w:p>
    <w:p w:rsidR="006946A1" w:rsidRPr="0087181E" w:rsidRDefault="0052799F" w:rsidP="00604B0F">
      <w:pPr>
        <w:spacing w:line="360" w:lineRule="auto"/>
        <w:ind w:firstLine="340"/>
        <w:jc w:val="both"/>
        <w:rPr>
          <w:color w:val="000000" w:themeColor="text1"/>
          <w:sz w:val="24"/>
          <w:szCs w:val="24"/>
        </w:rPr>
      </w:pPr>
      <w:r w:rsidRPr="0087181E">
        <w:rPr>
          <w:b/>
          <w:bCs/>
          <w:color w:val="000000" w:themeColor="text1"/>
          <w:sz w:val="24"/>
          <w:szCs w:val="24"/>
        </w:rPr>
        <w:t xml:space="preserve">Udział </w:t>
      </w:r>
      <w:r w:rsidR="34A5D972" w:rsidRPr="0087181E">
        <w:rPr>
          <w:b/>
          <w:bCs/>
          <w:color w:val="000000" w:themeColor="text1"/>
          <w:sz w:val="24"/>
          <w:szCs w:val="24"/>
        </w:rPr>
        <w:t>studentów</w:t>
      </w:r>
      <w:r w:rsidRPr="0087181E">
        <w:rPr>
          <w:b/>
          <w:color w:val="000000" w:themeColor="text1"/>
          <w:sz w:val="24"/>
          <w:szCs w:val="24"/>
        </w:rPr>
        <w:t>.</w:t>
      </w:r>
      <w:r w:rsidRPr="0087181E">
        <w:rPr>
          <w:color w:val="000000" w:themeColor="text1"/>
          <w:sz w:val="24"/>
          <w:szCs w:val="24"/>
        </w:rPr>
        <w:t xml:space="preserve"> Studenci biorą udział w zapewnianiu jakości kształcenia, opiniując projekty </w:t>
      </w:r>
      <w:r w:rsidR="34A5D972" w:rsidRPr="0087181E">
        <w:rPr>
          <w:color w:val="000000" w:themeColor="text1"/>
          <w:sz w:val="24"/>
          <w:szCs w:val="24"/>
        </w:rPr>
        <w:t xml:space="preserve">efektów uczenia </w:t>
      </w:r>
      <w:r w:rsidR="3C47BD05" w:rsidRPr="0087181E">
        <w:rPr>
          <w:color w:val="000000" w:themeColor="text1"/>
          <w:sz w:val="24"/>
          <w:szCs w:val="24"/>
        </w:rPr>
        <w:t>się</w:t>
      </w:r>
      <w:r w:rsidRPr="0087181E">
        <w:rPr>
          <w:color w:val="6FAC47"/>
          <w:sz w:val="24"/>
          <w:szCs w:val="24"/>
        </w:rPr>
        <w:t xml:space="preserve">, </w:t>
      </w:r>
      <w:r w:rsidRPr="0087181E">
        <w:rPr>
          <w:color w:val="000000" w:themeColor="text1"/>
          <w:sz w:val="24"/>
          <w:szCs w:val="24"/>
        </w:rPr>
        <w:t>programów studiów, planów studiów, sylwetek absolwentów itp. oraz uczestnicząc w ankietach i spotkaniach z władzami Wydziału i opi</w:t>
      </w:r>
      <w:r w:rsidR="001A65C6">
        <w:rPr>
          <w:color w:val="000000" w:themeColor="text1"/>
          <w:sz w:val="24"/>
          <w:szCs w:val="24"/>
        </w:rPr>
        <w:t>ekunami poszczególnych lat/specjalności</w:t>
      </w:r>
      <w:r w:rsidRPr="0087181E">
        <w:rPr>
          <w:color w:val="000000" w:themeColor="text1"/>
          <w:sz w:val="24"/>
          <w:szCs w:val="24"/>
        </w:rPr>
        <w:t>.</w:t>
      </w:r>
    </w:p>
    <w:p w:rsidR="00F06AA2" w:rsidRPr="0087181E" w:rsidRDefault="00613882" w:rsidP="00604B0F">
      <w:pPr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b/>
          <w:sz w:val="24"/>
          <w:szCs w:val="24"/>
        </w:rPr>
        <w:t xml:space="preserve">Formy wspierania studentów. </w:t>
      </w:r>
      <w:r w:rsidRPr="0087181E">
        <w:rPr>
          <w:sz w:val="24"/>
          <w:szCs w:val="24"/>
        </w:rPr>
        <w:t>Podstawową formą wspierania stud</w:t>
      </w:r>
      <w:r w:rsidR="005F1651" w:rsidRPr="0087181E">
        <w:rPr>
          <w:sz w:val="24"/>
          <w:szCs w:val="24"/>
        </w:rPr>
        <w:t xml:space="preserve">entów </w:t>
      </w:r>
      <w:r w:rsidRPr="0087181E">
        <w:rPr>
          <w:sz w:val="24"/>
          <w:szCs w:val="24"/>
        </w:rPr>
        <w:t>są konsultacje</w:t>
      </w:r>
      <w:r w:rsidR="005F1651" w:rsidRPr="0087181E">
        <w:rPr>
          <w:sz w:val="24"/>
          <w:szCs w:val="24"/>
        </w:rPr>
        <w:t xml:space="preserve"> prowadzone przez nauczycieli akademickich</w:t>
      </w:r>
      <w:r w:rsidRPr="0087181E">
        <w:rPr>
          <w:sz w:val="24"/>
          <w:szCs w:val="24"/>
        </w:rPr>
        <w:t>, a także spotkania władz Wydziału/Kat</w:t>
      </w:r>
      <w:r w:rsidR="005F1651" w:rsidRPr="0087181E">
        <w:rPr>
          <w:sz w:val="24"/>
          <w:szCs w:val="24"/>
        </w:rPr>
        <w:t>edr ze starostami lat/specjalnośc</w:t>
      </w:r>
      <w:r w:rsidR="001A65C6">
        <w:rPr>
          <w:sz w:val="24"/>
          <w:szCs w:val="24"/>
        </w:rPr>
        <w:t xml:space="preserve">i, </w:t>
      </w:r>
      <w:r w:rsidR="005F1651" w:rsidRPr="0087181E">
        <w:rPr>
          <w:sz w:val="24"/>
          <w:szCs w:val="24"/>
        </w:rPr>
        <w:t>z udziałem opiekunów lat</w:t>
      </w:r>
      <w:r w:rsidRPr="0087181E">
        <w:rPr>
          <w:sz w:val="24"/>
          <w:szCs w:val="24"/>
        </w:rPr>
        <w:t>. W razie potrzeby studenci mogą zwrócić się bezpośrednio do opiekuna rok</w:t>
      </w:r>
      <w:r w:rsidR="001A65C6">
        <w:rPr>
          <w:sz w:val="24"/>
          <w:szCs w:val="24"/>
        </w:rPr>
        <w:t xml:space="preserve">u, a za jego pośrednictwem – </w:t>
      </w:r>
      <w:r w:rsidR="005F1651" w:rsidRPr="0087181E">
        <w:rPr>
          <w:sz w:val="24"/>
          <w:szCs w:val="24"/>
        </w:rPr>
        <w:t>do Dziekana</w:t>
      </w:r>
      <w:r w:rsidRPr="0087181E">
        <w:rPr>
          <w:sz w:val="24"/>
          <w:szCs w:val="24"/>
        </w:rPr>
        <w:t>. W sprawach</w:t>
      </w:r>
      <w:r w:rsidR="005F1651" w:rsidRPr="0087181E">
        <w:rPr>
          <w:sz w:val="24"/>
          <w:szCs w:val="24"/>
        </w:rPr>
        <w:t xml:space="preserve"> organizacyjnych pomocni </w:t>
      </w:r>
      <w:r w:rsidRPr="0087181E">
        <w:rPr>
          <w:sz w:val="24"/>
          <w:szCs w:val="24"/>
        </w:rPr>
        <w:t>są pr</w:t>
      </w:r>
      <w:r w:rsidR="005F1651" w:rsidRPr="0087181E">
        <w:rPr>
          <w:sz w:val="24"/>
          <w:szCs w:val="24"/>
        </w:rPr>
        <w:t>acownicy administracji, zatrudnieni w BOS (Biurze Obsługi Studenta)</w:t>
      </w:r>
      <w:r w:rsidR="004C4326" w:rsidRPr="0087181E">
        <w:rPr>
          <w:sz w:val="24"/>
          <w:szCs w:val="24"/>
        </w:rPr>
        <w:t>.</w:t>
      </w:r>
    </w:p>
    <w:p w:rsidR="00613882" w:rsidRPr="0087181E" w:rsidRDefault="00613882" w:rsidP="00604B0F">
      <w:pPr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b/>
          <w:sz w:val="24"/>
          <w:szCs w:val="24"/>
        </w:rPr>
        <w:t xml:space="preserve">System informacyjny. </w:t>
      </w:r>
      <w:r w:rsidRPr="0087181E">
        <w:rPr>
          <w:sz w:val="24"/>
          <w:szCs w:val="24"/>
        </w:rPr>
        <w:t>Wsparciem dla studentów jest także c</w:t>
      </w:r>
      <w:r w:rsidR="001A65C6">
        <w:rPr>
          <w:sz w:val="24"/>
          <w:szCs w:val="24"/>
        </w:rPr>
        <w:t xml:space="preserve">oraz szerszy zakres informacji </w:t>
      </w:r>
      <w:r w:rsidRPr="0087181E">
        <w:rPr>
          <w:sz w:val="24"/>
          <w:szCs w:val="24"/>
        </w:rPr>
        <w:t>przekazywanych za pośrednictwem st</w:t>
      </w:r>
      <w:r w:rsidR="005F1651" w:rsidRPr="0087181E">
        <w:rPr>
          <w:sz w:val="24"/>
          <w:szCs w:val="24"/>
        </w:rPr>
        <w:t xml:space="preserve">rony internetowej Wydziału (m.in. </w:t>
      </w:r>
      <w:r w:rsidRPr="0087181E">
        <w:rPr>
          <w:sz w:val="24"/>
          <w:szCs w:val="24"/>
        </w:rPr>
        <w:t xml:space="preserve">plany </w:t>
      </w:r>
      <w:r w:rsidR="005F1651" w:rsidRPr="0087181E">
        <w:rPr>
          <w:sz w:val="24"/>
          <w:szCs w:val="24"/>
        </w:rPr>
        <w:t xml:space="preserve">studiów, plany </w:t>
      </w:r>
      <w:r w:rsidRPr="0087181E">
        <w:rPr>
          <w:sz w:val="24"/>
          <w:szCs w:val="24"/>
        </w:rPr>
        <w:t xml:space="preserve">zajęć, terminy </w:t>
      </w:r>
      <w:r w:rsidR="00ED3B2C" w:rsidRPr="0087181E">
        <w:rPr>
          <w:sz w:val="24"/>
          <w:szCs w:val="24"/>
        </w:rPr>
        <w:t xml:space="preserve">zaliczeń i </w:t>
      </w:r>
      <w:r w:rsidRPr="0087181E">
        <w:rPr>
          <w:sz w:val="24"/>
          <w:szCs w:val="24"/>
        </w:rPr>
        <w:t>egza</w:t>
      </w:r>
      <w:r w:rsidR="005F1651" w:rsidRPr="0087181E">
        <w:rPr>
          <w:sz w:val="24"/>
          <w:szCs w:val="24"/>
        </w:rPr>
        <w:t>minów, wzory prac dyplomowych). A</w:t>
      </w:r>
      <w:r w:rsidRPr="0087181E">
        <w:rPr>
          <w:sz w:val="24"/>
          <w:szCs w:val="24"/>
        </w:rPr>
        <w:t>dres strony Wydziału</w:t>
      </w:r>
      <w:r w:rsidR="005F1651" w:rsidRPr="0087181E">
        <w:rPr>
          <w:sz w:val="24"/>
          <w:szCs w:val="24"/>
        </w:rPr>
        <w:t xml:space="preserve">: </w:t>
      </w:r>
      <w:hyperlink r:id="rId12" w:tgtFrame="_blank" w:history="1">
        <w:r w:rsidR="005F1651" w:rsidRPr="0087181E">
          <w:rPr>
            <w:rStyle w:val="Hipercze"/>
            <w:sz w:val="24"/>
            <w:szCs w:val="24"/>
          </w:rPr>
          <w:t>www.wfp.uniwersytetradom.pl</w:t>
        </w:r>
      </w:hyperlink>
    </w:p>
    <w:p w:rsidR="00613882" w:rsidRPr="00951626" w:rsidRDefault="00ED3B2C" w:rsidP="00951626">
      <w:pPr>
        <w:widowControl/>
        <w:autoSpaceDE/>
        <w:autoSpaceDN/>
        <w:adjustRightInd/>
        <w:spacing w:line="360" w:lineRule="auto"/>
        <w:ind w:firstLine="340"/>
        <w:jc w:val="both"/>
        <w:rPr>
          <w:rFonts w:eastAsia="Calibri"/>
          <w:color w:val="000000"/>
          <w:sz w:val="24"/>
          <w:szCs w:val="24"/>
        </w:rPr>
      </w:pPr>
      <w:r w:rsidRPr="0087181E">
        <w:rPr>
          <w:rFonts w:eastAsia="Calibri"/>
          <w:b/>
          <w:color w:val="000000"/>
          <w:sz w:val="24"/>
          <w:szCs w:val="24"/>
        </w:rPr>
        <w:t>Udział interesariuszy zewnętrznych.</w:t>
      </w:r>
      <w:r w:rsidRPr="0087181E">
        <w:rPr>
          <w:rFonts w:eastAsia="Calibri"/>
          <w:color w:val="000000"/>
          <w:sz w:val="24"/>
          <w:szCs w:val="24"/>
        </w:rPr>
        <w:t xml:space="preserve"> </w:t>
      </w:r>
      <w:r w:rsidR="00545DFC">
        <w:rPr>
          <w:rFonts w:eastAsia="Calibri"/>
          <w:sz w:val="24"/>
          <w:szCs w:val="24"/>
        </w:rPr>
        <w:t>Największy wkład w proces</w:t>
      </w:r>
      <w:r w:rsidR="001A65C6">
        <w:rPr>
          <w:rFonts w:eastAsia="Calibri"/>
          <w:sz w:val="24"/>
          <w:szCs w:val="24"/>
        </w:rPr>
        <w:t xml:space="preserve"> tworzenia </w:t>
      </w:r>
      <w:r w:rsidR="00545DFC">
        <w:rPr>
          <w:rFonts w:eastAsia="Calibri"/>
          <w:sz w:val="24"/>
          <w:szCs w:val="24"/>
        </w:rPr>
        <w:t xml:space="preserve">i doskonalenia </w:t>
      </w:r>
      <w:r w:rsidRPr="0087181E">
        <w:rPr>
          <w:rFonts w:eastAsia="Calibri"/>
          <w:sz w:val="24"/>
          <w:szCs w:val="24"/>
        </w:rPr>
        <w:t xml:space="preserve">koncepcji kształcenia na kierunku </w:t>
      </w:r>
      <w:r w:rsidRPr="0087181E">
        <w:rPr>
          <w:rFonts w:eastAsia="Calibri"/>
          <w:i/>
          <w:sz w:val="24"/>
          <w:szCs w:val="24"/>
        </w:rPr>
        <w:t>dziennikars</w:t>
      </w:r>
      <w:r w:rsidR="00200FE9" w:rsidRPr="0087181E">
        <w:rPr>
          <w:rFonts w:eastAsia="Calibri"/>
          <w:i/>
          <w:sz w:val="24"/>
          <w:szCs w:val="24"/>
        </w:rPr>
        <w:t>two</w:t>
      </w:r>
      <w:r w:rsidR="00545DFC">
        <w:rPr>
          <w:rFonts w:eastAsia="Calibri"/>
          <w:sz w:val="24"/>
          <w:szCs w:val="24"/>
        </w:rPr>
        <w:t xml:space="preserve"> wnoszą media lokalne</w:t>
      </w:r>
      <w:r w:rsidRPr="0087181E">
        <w:rPr>
          <w:rFonts w:eastAsia="Calibri"/>
          <w:sz w:val="24"/>
          <w:szCs w:val="24"/>
        </w:rPr>
        <w:t>: Telewizja DAMI Grupa Medialna w Radomiu, Radio Rekord FM w Radomiu, Echo Dnia Radomskie</w:t>
      </w:r>
      <w:r w:rsidR="00200FE9" w:rsidRPr="0087181E">
        <w:rPr>
          <w:rFonts w:eastAsia="Calibri"/>
          <w:sz w:val="24"/>
          <w:szCs w:val="24"/>
        </w:rPr>
        <w:t xml:space="preserve">, Gazeta Wyborcza w Radomiu, </w:t>
      </w:r>
      <w:r w:rsidRPr="0087181E">
        <w:rPr>
          <w:rFonts w:eastAsia="Calibri"/>
          <w:sz w:val="24"/>
          <w:szCs w:val="24"/>
        </w:rPr>
        <w:t xml:space="preserve">ZEBRRA.tv w Radomiu. Podmioty te opiniowały </w:t>
      </w:r>
      <w:r w:rsidR="00200FE9" w:rsidRPr="0087181E">
        <w:rPr>
          <w:rFonts w:eastAsia="Calibri"/>
          <w:color w:val="000000"/>
          <w:sz w:val="24"/>
          <w:szCs w:val="24"/>
        </w:rPr>
        <w:t>pier</w:t>
      </w:r>
      <w:r w:rsidRPr="0087181E">
        <w:rPr>
          <w:rFonts w:eastAsia="Calibri"/>
          <w:color w:val="000000"/>
          <w:sz w:val="24"/>
          <w:szCs w:val="24"/>
        </w:rPr>
        <w:t>w</w:t>
      </w:r>
      <w:r w:rsidR="00200FE9" w:rsidRPr="0087181E">
        <w:rPr>
          <w:rFonts w:eastAsia="Calibri"/>
          <w:color w:val="000000"/>
          <w:sz w:val="24"/>
          <w:szCs w:val="24"/>
        </w:rPr>
        <w:t>o</w:t>
      </w:r>
      <w:r w:rsidRPr="0087181E">
        <w:rPr>
          <w:rFonts w:eastAsia="Calibri"/>
          <w:color w:val="000000"/>
          <w:sz w:val="24"/>
          <w:szCs w:val="24"/>
        </w:rPr>
        <w:t>tną koncepcję kształ</w:t>
      </w:r>
      <w:r w:rsidR="00200FE9" w:rsidRPr="0087181E">
        <w:rPr>
          <w:rFonts w:eastAsia="Calibri"/>
          <w:color w:val="000000"/>
          <w:sz w:val="24"/>
          <w:szCs w:val="24"/>
        </w:rPr>
        <w:t xml:space="preserve">cenia </w:t>
      </w:r>
      <w:r w:rsidRPr="0087181E">
        <w:rPr>
          <w:rFonts w:eastAsia="Calibri"/>
          <w:color w:val="000000"/>
          <w:sz w:val="24"/>
          <w:szCs w:val="24"/>
        </w:rPr>
        <w:t>w o</w:t>
      </w:r>
      <w:r w:rsidR="00200FE9" w:rsidRPr="0087181E">
        <w:rPr>
          <w:rFonts w:eastAsia="Calibri"/>
          <w:color w:val="000000"/>
          <w:sz w:val="24"/>
          <w:szCs w:val="24"/>
        </w:rPr>
        <w:t xml:space="preserve">kresie </w:t>
      </w:r>
      <w:r w:rsidRPr="0087181E">
        <w:rPr>
          <w:rFonts w:eastAsia="Calibri"/>
          <w:color w:val="000000"/>
          <w:sz w:val="24"/>
          <w:szCs w:val="24"/>
        </w:rPr>
        <w:t xml:space="preserve">tworzenia </w:t>
      </w:r>
      <w:r w:rsidR="00200FE9" w:rsidRPr="0087181E">
        <w:rPr>
          <w:rFonts w:eastAsia="Calibri"/>
          <w:color w:val="000000"/>
          <w:sz w:val="24"/>
          <w:szCs w:val="24"/>
        </w:rPr>
        <w:t xml:space="preserve">kierunku </w:t>
      </w:r>
      <w:r w:rsidRPr="0087181E">
        <w:rPr>
          <w:rFonts w:eastAsia="Calibri"/>
          <w:color w:val="000000"/>
          <w:sz w:val="24"/>
          <w:szCs w:val="24"/>
        </w:rPr>
        <w:t>w 2014 r. Ich opinie były także u</w:t>
      </w:r>
      <w:r w:rsidR="00200FE9" w:rsidRPr="0087181E">
        <w:rPr>
          <w:rFonts w:eastAsia="Calibri"/>
          <w:color w:val="000000"/>
          <w:sz w:val="24"/>
          <w:szCs w:val="24"/>
        </w:rPr>
        <w:t xml:space="preserve">względniane w późniejszych reformach </w:t>
      </w:r>
      <w:r w:rsidRPr="0087181E">
        <w:rPr>
          <w:rFonts w:eastAsia="Calibri"/>
          <w:color w:val="000000"/>
          <w:sz w:val="24"/>
          <w:szCs w:val="24"/>
        </w:rPr>
        <w:t>e</w:t>
      </w:r>
      <w:r w:rsidR="00200FE9" w:rsidRPr="0087181E">
        <w:rPr>
          <w:rFonts w:eastAsia="Calibri"/>
          <w:color w:val="000000"/>
          <w:sz w:val="24"/>
          <w:szCs w:val="24"/>
        </w:rPr>
        <w:t>fektów kształcenia/ucz</w:t>
      </w:r>
      <w:r w:rsidR="00F8238F">
        <w:rPr>
          <w:rFonts w:eastAsia="Calibri"/>
          <w:color w:val="000000"/>
          <w:sz w:val="24"/>
          <w:szCs w:val="24"/>
        </w:rPr>
        <w:t xml:space="preserve">enia się i </w:t>
      </w:r>
      <w:r w:rsidR="00200FE9" w:rsidRPr="0087181E">
        <w:rPr>
          <w:rFonts w:eastAsia="Calibri"/>
          <w:color w:val="000000"/>
          <w:sz w:val="24"/>
          <w:szCs w:val="24"/>
        </w:rPr>
        <w:t>programu</w:t>
      </w:r>
      <w:r w:rsidRPr="0087181E">
        <w:rPr>
          <w:rFonts w:eastAsia="Calibri"/>
          <w:color w:val="000000"/>
          <w:sz w:val="24"/>
          <w:szCs w:val="24"/>
        </w:rPr>
        <w:t xml:space="preserve"> </w:t>
      </w:r>
      <w:r w:rsidR="00F8238F">
        <w:rPr>
          <w:rFonts w:eastAsia="Calibri"/>
          <w:color w:val="000000"/>
          <w:sz w:val="24"/>
          <w:szCs w:val="24"/>
        </w:rPr>
        <w:t xml:space="preserve">studiów </w:t>
      </w:r>
      <w:r w:rsidR="00200FE9" w:rsidRPr="0087181E">
        <w:rPr>
          <w:rFonts w:eastAsia="Calibri"/>
          <w:color w:val="000000"/>
          <w:sz w:val="24"/>
          <w:szCs w:val="24"/>
        </w:rPr>
        <w:t xml:space="preserve">(kolejno w latach: 2015, 2017, </w:t>
      </w:r>
      <w:r w:rsidRPr="00951626">
        <w:rPr>
          <w:rFonts w:eastAsia="Calibri"/>
          <w:color w:val="000000"/>
          <w:sz w:val="24"/>
          <w:szCs w:val="24"/>
        </w:rPr>
        <w:t xml:space="preserve">2019). </w:t>
      </w:r>
      <w:r w:rsidR="00200FE9" w:rsidRPr="00951626">
        <w:rPr>
          <w:rFonts w:eastAsia="Calibri"/>
          <w:color w:val="000000"/>
          <w:sz w:val="24"/>
          <w:szCs w:val="24"/>
        </w:rPr>
        <w:t xml:space="preserve">Dzięki sugestiom i wsparciu </w:t>
      </w:r>
      <w:r w:rsidRPr="00951626">
        <w:rPr>
          <w:rFonts w:eastAsia="Calibri"/>
          <w:color w:val="000000"/>
          <w:sz w:val="24"/>
          <w:szCs w:val="24"/>
        </w:rPr>
        <w:t>interesariuszy</w:t>
      </w:r>
      <w:r w:rsidR="00200FE9" w:rsidRPr="00951626">
        <w:rPr>
          <w:rFonts w:eastAsia="Calibri"/>
          <w:color w:val="000000"/>
          <w:sz w:val="24"/>
          <w:szCs w:val="24"/>
        </w:rPr>
        <w:t xml:space="preserve"> </w:t>
      </w:r>
      <w:r w:rsidR="00B91FAD" w:rsidRPr="00951626">
        <w:rPr>
          <w:rFonts w:eastAsia="Calibri"/>
          <w:color w:val="000000"/>
          <w:sz w:val="24"/>
          <w:szCs w:val="24"/>
        </w:rPr>
        <w:t xml:space="preserve">udało się </w:t>
      </w:r>
      <w:r w:rsidR="00200FE9" w:rsidRPr="00951626">
        <w:rPr>
          <w:rFonts w:eastAsia="Calibri"/>
          <w:color w:val="000000"/>
          <w:sz w:val="24"/>
          <w:szCs w:val="24"/>
        </w:rPr>
        <w:t>znacząco zwiększyć udział zajęć praktycznych (ćwiczeń i warsztatów) w ogólnej liczbie zajęć dydaktycznych. Obecnie zajęcia o charak</w:t>
      </w:r>
      <w:r w:rsidR="0087181E" w:rsidRPr="00951626">
        <w:rPr>
          <w:rFonts w:eastAsia="Calibri"/>
          <w:color w:val="000000"/>
          <w:sz w:val="24"/>
          <w:szCs w:val="24"/>
        </w:rPr>
        <w:t xml:space="preserve">terze praktycznym </w:t>
      </w:r>
      <w:r w:rsidR="00200FE9" w:rsidRPr="00951626">
        <w:rPr>
          <w:rFonts w:eastAsia="Calibri"/>
          <w:color w:val="000000"/>
          <w:sz w:val="24"/>
          <w:szCs w:val="24"/>
        </w:rPr>
        <w:t xml:space="preserve">na kierunku </w:t>
      </w:r>
      <w:r w:rsidR="00200FE9" w:rsidRPr="00951626">
        <w:rPr>
          <w:rFonts w:eastAsia="Calibri"/>
          <w:i/>
          <w:color w:val="000000"/>
          <w:sz w:val="24"/>
          <w:szCs w:val="24"/>
        </w:rPr>
        <w:t>dziennikarstwo</w:t>
      </w:r>
      <w:r w:rsidR="00200FE9" w:rsidRPr="00951626">
        <w:rPr>
          <w:rFonts w:eastAsia="Calibri"/>
          <w:color w:val="000000"/>
          <w:sz w:val="24"/>
          <w:szCs w:val="24"/>
        </w:rPr>
        <w:t xml:space="preserve"> </w:t>
      </w:r>
      <w:r w:rsidR="0087181E" w:rsidRPr="00951626">
        <w:rPr>
          <w:rFonts w:eastAsia="Calibri"/>
          <w:color w:val="000000"/>
          <w:sz w:val="24"/>
          <w:szCs w:val="24"/>
        </w:rPr>
        <w:t xml:space="preserve">obejmują </w:t>
      </w:r>
      <w:r w:rsidR="00BC10C8">
        <w:rPr>
          <w:rFonts w:eastAsia="Calibri"/>
          <w:color w:val="000000"/>
          <w:sz w:val="24"/>
          <w:szCs w:val="24"/>
        </w:rPr>
        <w:t>aż 14</w:t>
      </w:r>
      <w:r w:rsidR="0051544F">
        <w:rPr>
          <w:rFonts w:eastAsia="Calibri"/>
          <w:color w:val="000000"/>
          <w:sz w:val="24"/>
          <w:szCs w:val="24"/>
        </w:rPr>
        <w:t xml:space="preserve">1,5 ECTS, co stanowi prawie 80 % ogólnej liczby </w:t>
      </w:r>
      <w:r w:rsidR="00200FE9" w:rsidRPr="00951626">
        <w:rPr>
          <w:rFonts w:eastAsia="Calibri"/>
          <w:color w:val="000000"/>
          <w:sz w:val="24"/>
          <w:szCs w:val="24"/>
        </w:rPr>
        <w:t>ECTS.</w:t>
      </w:r>
    </w:p>
    <w:p w:rsidR="00ED3B2C" w:rsidRPr="00951626" w:rsidRDefault="00ED3B2C" w:rsidP="00951626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327AE899" w:rsidRPr="007864AC" w:rsidRDefault="0087181E" w:rsidP="00951626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  <w:bookmarkStart w:id="10" w:name="_Toc9250666"/>
      <w:r w:rsidRPr="007864AC">
        <w:rPr>
          <w:rStyle w:val="Nagwek2Znak"/>
          <w:sz w:val="24"/>
          <w:szCs w:val="24"/>
        </w:rPr>
        <w:t xml:space="preserve">9. </w:t>
      </w:r>
      <w:r w:rsidR="007864AC" w:rsidRPr="007864AC">
        <w:rPr>
          <w:rStyle w:val="Nagwek2Znak"/>
          <w:sz w:val="24"/>
          <w:szCs w:val="24"/>
        </w:rPr>
        <w:t>Wymagania wstępn</w:t>
      </w:r>
      <w:bookmarkEnd w:id="10"/>
      <w:r w:rsidR="007864AC">
        <w:rPr>
          <w:rStyle w:val="Nagwek2Znak"/>
          <w:sz w:val="24"/>
          <w:szCs w:val="24"/>
        </w:rPr>
        <w:t>e i zasady rekrutacji:</w:t>
      </w:r>
    </w:p>
    <w:p w:rsidR="006B5B79" w:rsidRDefault="00951626" w:rsidP="006B5B79">
      <w:pPr>
        <w:spacing w:line="360" w:lineRule="auto"/>
        <w:ind w:firstLine="340"/>
        <w:jc w:val="both"/>
        <w:rPr>
          <w:spacing w:val="-1"/>
          <w:sz w:val="24"/>
          <w:szCs w:val="24"/>
        </w:rPr>
      </w:pPr>
      <w:r w:rsidRPr="006B5B79">
        <w:rPr>
          <w:spacing w:val="-1"/>
          <w:sz w:val="24"/>
          <w:szCs w:val="24"/>
        </w:rPr>
        <w:t>Kandy</w:t>
      </w:r>
      <w:r w:rsidR="007864AC" w:rsidRPr="006B5B79">
        <w:rPr>
          <w:spacing w:val="-1"/>
          <w:sz w:val="24"/>
          <w:szCs w:val="24"/>
        </w:rPr>
        <w:t xml:space="preserve">dat na studia </w:t>
      </w:r>
      <w:r w:rsidRPr="006B5B79">
        <w:rPr>
          <w:spacing w:val="-1"/>
          <w:sz w:val="24"/>
          <w:szCs w:val="24"/>
        </w:rPr>
        <w:t xml:space="preserve">na kierunku </w:t>
      </w:r>
      <w:r w:rsidRPr="006B5B79">
        <w:rPr>
          <w:i/>
          <w:spacing w:val="-1"/>
          <w:sz w:val="24"/>
          <w:szCs w:val="24"/>
        </w:rPr>
        <w:t>dziennikarstwo</w:t>
      </w:r>
      <w:r w:rsidRPr="006B5B79">
        <w:rPr>
          <w:spacing w:val="-1"/>
          <w:sz w:val="24"/>
          <w:szCs w:val="24"/>
        </w:rPr>
        <w:t xml:space="preserve"> musi przedstawić </w:t>
      </w:r>
      <w:r w:rsidR="00915F76">
        <w:rPr>
          <w:spacing w:val="-1"/>
          <w:sz w:val="24"/>
          <w:szCs w:val="24"/>
        </w:rPr>
        <w:t xml:space="preserve">świadectwo dojrzałości </w:t>
      </w:r>
      <w:r w:rsidR="007864AC" w:rsidRPr="006B5B79">
        <w:rPr>
          <w:spacing w:val="-1"/>
          <w:sz w:val="24"/>
          <w:szCs w:val="24"/>
        </w:rPr>
        <w:lastRenderedPageBreak/>
        <w:t xml:space="preserve">lub równoważny dokument zagraniczny, </w:t>
      </w:r>
      <w:r w:rsidRPr="006B5B79">
        <w:rPr>
          <w:spacing w:val="-1"/>
          <w:sz w:val="24"/>
          <w:szCs w:val="24"/>
        </w:rPr>
        <w:t>potwierdzony przez polskie władze oświatowe</w:t>
      </w:r>
      <w:r w:rsidR="006B5B79">
        <w:rPr>
          <w:spacing w:val="-1"/>
          <w:sz w:val="24"/>
          <w:szCs w:val="24"/>
        </w:rPr>
        <w:t>.</w:t>
      </w:r>
    </w:p>
    <w:p w:rsidR="009B7D7B" w:rsidRDefault="006B5B79" w:rsidP="000E7F4E">
      <w:pPr>
        <w:spacing w:line="360" w:lineRule="auto"/>
        <w:ind w:firstLine="340"/>
        <w:jc w:val="both"/>
        <w:rPr>
          <w:sz w:val="24"/>
          <w:szCs w:val="24"/>
        </w:rPr>
      </w:pPr>
      <w:r w:rsidRPr="00915F76">
        <w:rPr>
          <w:sz w:val="24"/>
          <w:szCs w:val="24"/>
        </w:rPr>
        <w:t xml:space="preserve">Szczegółowe warunki i tryb </w:t>
      </w:r>
      <w:r w:rsidR="00915F76">
        <w:rPr>
          <w:sz w:val="24"/>
          <w:szCs w:val="24"/>
        </w:rPr>
        <w:t>rekrutacji na kierunki</w:t>
      </w:r>
      <w:r w:rsidR="00951626" w:rsidRPr="00915F76">
        <w:rPr>
          <w:sz w:val="24"/>
          <w:szCs w:val="24"/>
        </w:rPr>
        <w:t xml:space="preserve"> studiów prowadz</w:t>
      </w:r>
      <w:r w:rsidRPr="00915F76">
        <w:rPr>
          <w:sz w:val="24"/>
          <w:szCs w:val="24"/>
        </w:rPr>
        <w:t xml:space="preserve">onych przez UTH </w:t>
      </w:r>
      <w:r w:rsidR="00951626" w:rsidRPr="00915F76">
        <w:rPr>
          <w:sz w:val="24"/>
          <w:szCs w:val="24"/>
        </w:rPr>
        <w:t>w roku akademickim 201</w:t>
      </w:r>
      <w:r w:rsidRPr="00915F76">
        <w:rPr>
          <w:sz w:val="24"/>
          <w:szCs w:val="24"/>
        </w:rPr>
        <w:t>9/2020</w:t>
      </w:r>
      <w:r w:rsidR="00951626" w:rsidRPr="00915F76">
        <w:rPr>
          <w:sz w:val="24"/>
          <w:szCs w:val="24"/>
        </w:rPr>
        <w:t xml:space="preserve"> zostały ogłoszone w </w:t>
      </w:r>
      <w:r w:rsidRPr="00915F76">
        <w:rPr>
          <w:sz w:val="24"/>
          <w:szCs w:val="24"/>
        </w:rPr>
        <w:t>uchwałach Senatu Uczelni</w:t>
      </w:r>
      <w:r w:rsidR="00915F76">
        <w:rPr>
          <w:sz w:val="24"/>
          <w:szCs w:val="24"/>
        </w:rPr>
        <w:t xml:space="preserve">: </w:t>
      </w:r>
      <w:r w:rsidR="000E7F4E">
        <w:rPr>
          <w:sz w:val="24"/>
          <w:szCs w:val="24"/>
        </w:rPr>
        <w:t xml:space="preserve">Nr 000-4/1/2018 z dnia 17 </w:t>
      </w:r>
      <w:r w:rsidRPr="00915F76">
        <w:rPr>
          <w:sz w:val="24"/>
          <w:szCs w:val="24"/>
        </w:rPr>
        <w:t xml:space="preserve">maja 2018 r. </w:t>
      </w:r>
      <w:r w:rsidRPr="00915F76">
        <w:rPr>
          <w:rFonts w:hAnsi="Symbol"/>
          <w:sz w:val="24"/>
          <w:szCs w:val="24"/>
        </w:rPr>
        <w:t xml:space="preserve">oraz </w:t>
      </w:r>
      <w:r w:rsidRPr="00915F76">
        <w:rPr>
          <w:sz w:val="24"/>
          <w:szCs w:val="24"/>
        </w:rPr>
        <w:t>Nr 000-7/9/2018 z dnia 29 listopada 2018 r.</w:t>
      </w:r>
      <w:r w:rsidR="000E7F4E" w:rsidRPr="000E7F4E">
        <w:t xml:space="preserve"> </w:t>
      </w:r>
      <w:hyperlink r:id="rId13" w:history="1">
        <w:r w:rsidR="000E7F4E" w:rsidRPr="00CB18AD">
          <w:rPr>
            <w:rStyle w:val="Hipercze"/>
            <w:sz w:val="24"/>
            <w:szCs w:val="24"/>
          </w:rPr>
          <w:t>https://rekrutacja.uniwersytetradom.pl/241</w:t>
        </w:r>
      </w:hyperlink>
      <w:r w:rsidR="000E7F4E">
        <w:rPr>
          <w:sz w:val="24"/>
          <w:szCs w:val="24"/>
        </w:rPr>
        <w:t xml:space="preserve"> </w:t>
      </w:r>
      <w:r w:rsidR="000E7F4E" w:rsidRPr="0087181E">
        <w:rPr>
          <w:sz w:val="24"/>
          <w:szCs w:val="24"/>
        </w:rPr>
        <w:t>[dostęp</w:t>
      </w:r>
      <w:r w:rsidR="000E7F4E">
        <w:rPr>
          <w:sz w:val="24"/>
          <w:szCs w:val="24"/>
        </w:rPr>
        <w:t>: 15.05</w:t>
      </w:r>
      <w:r w:rsidR="000E7F4E" w:rsidRPr="0087181E">
        <w:rPr>
          <w:sz w:val="24"/>
          <w:szCs w:val="24"/>
        </w:rPr>
        <w:t>.2019 r.]</w:t>
      </w:r>
      <w:r w:rsidR="000E7F4E">
        <w:rPr>
          <w:sz w:val="24"/>
          <w:szCs w:val="24"/>
        </w:rPr>
        <w:t xml:space="preserve">. </w:t>
      </w:r>
    </w:p>
    <w:p w:rsidR="00951626" w:rsidRPr="00915F76" w:rsidRDefault="00951626" w:rsidP="000E7F4E">
      <w:pPr>
        <w:spacing w:line="360" w:lineRule="auto"/>
        <w:ind w:firstLine="340"/>
        <w:jc w:val="both"/>
        <w:rPr>
          <w:sz w:val="24"/>
          <w:szCs w:val="24"/>
        </w:rPr>
      </w:pPr>
      <w:r w:rsidRPr="00951626">
        <w:rPr>
          <w:sz w:val="24"/>
          <w:szCs w:val="24"/>
        </w:rPr>
        <w:t>R</w:t>
      </w:r>
      <w:r w:rsidR="00915F76">
        <w:rPr>
          <w:sz w:val="24"/>
          <w:szCs w:val="24"/>
        </w:rPr>
        <w:t xml:space="preserve">ekrutacja </w:t>
      </w:r>
      <w:r w:rsidRPr="00951626">
        <w:rPr>
          <w:sz w:val="24"/>
          <w:szCs w:val="24"/>
        </w:rPr>
        <w:t>jest prowadzona za pomocą systemu Internetowej Rekrutacji Kandydatów (IRK), dostępnego pod adresem:</w:t>
      </w:r>
      <w:r w:rsidR="006B5B79">
        <w:rPr>
          <w:sz w:val="24"/>
          <w:szCs w:val="24"/>
        </w:rPr>
        <w:t xml:space="preserve"> </w:t>
      </w:r>
      <w:hyperlink r:id="rId14" w:history="1">
        <w:r w:rsidR="006B5B79" w:rsidRPr="00740244">
          <w:rPr>
            <w:rStyle w:val="Hipercze"/>
            <w:sz w:val="24"/>
            <w:szCs w:val="24"/>
          </w:rPr>
          <w:t>https://rekrutacja.uniwersytetradom.pl/</w:t>
        </w:r>
      </w:hyperlink>
      <w:r w:rsidR="000E7F4E">
        <w:rPr>
          <w:sz w:val="24"/>
          <w:szCs w:val="24"/>
        </w:rPr>
        <w:t xml:space="preserve"> </w:t>
      </w:r>
      <w:r w:rsidR="006B5B79">
        <w:rPr>
          <w:sz w:val="24"/>
          <w:szCs w:val="24"/>
        </w:rPr>
        <w:t xml:space="preserve">W </w:t>
      </w:r>
      <w:r w:rsidR="00915F76">
        <w:rPr>
          <w:sz w:val="24"/>
          <w:szCs w:val="24"/>
        </w:rPr>
        <w:t xml:space="preserve">systemie IRK można rejestrować </w:t>
      </w:r>
      <w:r w:rsidR="00F942DA">
        <w:rPr>
          <w:sz w:val="24"/>
          <w:szCs w:val="24"/>
        </w:rPr>
        <w:t xml:space="preserve">się </w:t>
      </w:r>
      <w:r w:rsidR="00915F76">
        <w:rPr>
          <w:sz w:val="24"/>
          <w:szCs w:val="24"/>
        </w:rPr>
        <w:t>i logować się</w:t>
      </w:r>
      <w:r w:rsidRPr="00951626">
        <w:rPr>
          <w:sz w:val="24"/>
          <w:szCs w:val="24"/>
        </w:rPr>
        <w:t>, kor</w:t>
      </w:r>
      <w:r w:rsidR="00915F76">
        <w:rPr>
          <w:sz w:val="24"/>
          <w:szCs w:val="24"/>
        </w:rPr>
        <w:t>zystając z formularza na stronie</w:t>
      </w:r>
      <w:r w:rsidRPr="00951626">
        <w:rPr>
          <w:sz w:val="24"/>
          <w:szCs w:val="24"/>
        </w:rPr>
        <w:t xml:space="preserve">: </w:t>
      </w:r>
      <w:hyperlink r:id="rId15" w:history="1">
        <w:r w:rsidR="00915F76" w:rsidRPr="00740244">
          <w:rPr>
            <w:rStyle w:val="Hipercze"/>
            <w:sz w:val="24"/>
            <w:szCs w:val="24"/>
          </w:rPr>
          <w:t>http://www.sirk.uniwersytetradom.pl/default.aspx</w:t>
        </w:r>
      </w:hyperlink>
      <w:r w:rsidR="00915F76">
        <w:rPr>
          <w:sz w:val="24"/>
          <w:szCs w:val="24"/>
        </w:rPr>
        <w:t xml:space="preserve"> </w:t>
      </w:r>
    </w:p>
    <w:p w:rsidR="00613657" w:rsidRPr="00951626" w:rsidRDefault="00613657" w:rsidP="00915F76">
      <w:pPr>
        <w:spacing w:line="360" w:lineRule="auto"/>
        <w:ind w:firstLine="340"/>
        <w:jc w:val="both"/>
        <w:rPr>
          <w:rFonts w:eastAsia="Calibri"/>
          <w:sz w:val="24"/>
          <w:szCs w:val="24"/>
        </w:rPr>
      </w:pPr>
    </w:p>
    <w:p w:rsidR="00613657" w:rsidRPr="009E7598" w:rsidRDefault="00613657" w:rsidP="009E7598">
      <w:pPr>
        <w:widowControl/>
        <w:autoSpaceDE/>
        <w:autoSpaceDN/>
        <w:adjustRightInd/>
        <w:spacing w:line="360" w:lineRule="auto"/>
        <w:jc w:val="both"/>
        <w:rPr>
          <w:bCs/>
          <w:color w:val="000000"/>
          <w:sz w:val="24"/>
          <w:szCs w:val="24"/>
        </w:rPr>
      </w:pPr>
      <w:bookmarkStart w:id="11" w:name="_Toc9250667"/>
      <w:r w:rsidRPr="009E7598">
        <w:rPr>
          <w:rStyle w:val="Nagwek2Znak"/>
          <w:sz w:val="24"/>
          <w:szCs w:val="24"/>
        </w:rPr>
        <w:t xml:space="preserve">10. </w:t>
      </w:r>
      <w:r w:rsidR="00CA1A4E" w:rsidRPr="009E7598">
        <w:rPr>
          <w:rStyle w:val="Nagwek2Znak"/>
          <w:sz w:val="24"/>
          <w:szCs w:val="24"/>
        </w:rPr>
        <w:t>Tytuł zawodow</w:t>
      </w:r>
      <w:bookmarkEnd w:id="11"/>
      <w:r w:rsidR="00915F76" w:rsidRPr="009E7598">
        <w:rPr>
          <w:rStyle w:val="Nagwek2Znak"/>
          <w:sz w:val="24"/>
          <w:szCs w:val="24"/>
        </w:rPr>
        <w:t>y nadawany absolwentom</w:t>
      </w:r>
      <w:r w:rsidRPr="009E7598">
        <w:rPr>
          <w:rStyle w:val="Nagwek2Znak"/>
          <w:sz w:val="24"/>
          <w:szCs w:val="24"/>
        </w:rPr>
        <w:t>:</w:t>
      </w:r>
    </w:p>
    <w:p w:rsidR="00333643" w:rsidRPr="009E7598" w:rsidRDefault="00613657" w:rsidP="009E7598">
      <w:pPr>
        <w:widowControl/>
        <w:autoSpaceDE/>
        <w:autoSpaceDN/>
        <w:adjustRightInd/>
        <w:spacing w:line="360" w:lineRule="auto"/>
        <w:ind w:firstLine="340"/>
        <w:jc w:val="both"/>
        <w:rPr>
          <w:rFonts w:eastAsia="Calibri"/>
          <w:color w:val="000000"/>
          <w:sz w:val="24"/>
          <w:szCs w:val="24"/>
        </w:rPr>
      </w:pPr>
      <w:r w:rsidRPr="009E7598">
        <w:rPr>
          <w:bCs/>
          <w:color w:val="000000"/>
          <w:sz w:val="24"/>
          <w:szCs w:val="24"/>
        </w:rPr>
        <w:t>L</w:t>
      </w:r>
      <w:r w:rsidR="00333643" w:rsidRPr="009E7598">
        <w:rPr>
          <w:bCs/>
          <w:color w:val="000000"/>
          <w:sz w:val="24"/>
          <w:szCs w:val="24"/>
        </w:rPr>
        <w:t>icencjat</w:t>
      </w:r>
    </w:p>
    <w:p w:rsidR="00ED4886" w:rsidRPr="009E7598" w:rsidRDefault="00ED4886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00CA1A4E" w:rsidRPr="009E7598" w:rsidRDefault="00613657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color w:val="000000"/>
          <w:sz w:val="24"/>
          <w:szCs w:val="24"/>
        </w:rPr>
      </w:pPr>
      <w:bookmarkStart w:id="12" w:name="_Toc9250668"/>
      <w:r w:rsidRPr="009E7598">
        <w:rPr>
          <w:rStyle w:val="Nagwek2Znak"/>
          <w:sz w:val="24"/>
          <w:szCs w:val="24"/>
        </w:rPr>
        <w:t xml:space="preserve">11. </w:t>
      </w:r>
      <w:r w:rsidR="00CA1A4E" w:rsidRPr="009E7598">
        <w:rPr>
          <w:rStyle w:val="Nagwek2Znak"/>
          <w:sz w:val="24"/>
          <w:szCs w:val="24"/>
        </w:rPr>
        <w:t>Możliwości zatrudnienia i kontynuowania kształcenia przez absolwentó</w:t>
      </w:r>
      <w:bookmarkEnd w:id="12"/>
      <w:r w:rsidR="008D0784">
        <w:rPr>
          <w:rStyle w:val="Nagwek2Znak"/>
          <w:sz w:val="24"/>
          <w:szCs w:val="24"/>
        </w:rPr>
        <w:t>w:</w:t>
      </w:r>
    </w:p>
    <w:p w:rsidR="009E7598" w:rsidRDefault="009E7598" w:rsidP="00754AFF">
      <w:pPr>
        <w:spacing w:line="360" w:lineRule="auto"/>
        <w:ind w:firstLine="340"/>
        <w:rPr>
          <w:sz w:val="24"/>
          <w:szCs w:val="24"/>
        </w:rPr>
      </w:pPr>
      <w:bookmarkStart w:id="13" w:name="_Toc9250669"/>
      <w:bookmarkStart w:id="14" w:name="_Toc317492837"/>
      <w:bookmarkStart w:id="15" w:name="_Toc317492830"/>
      <w:r w:rsidRPr="009E7598">
        <w:rPr>
          <w:sz w:val="24"/>
          <w:szCs w:val="24"/>
        </w:rPr>
        <w:t xml:space="preserve">Absolwent kierunku </w:t>
      </w:r>
      <w:r w:rsidRPr="009E7598">
        <w:rPr>
          <w:i/>
          <w:sz w:val="24"/>
          <w:szCs w:val="24"/>
        </w:rPr>
        <w:t>dziennikarstwo</w:t>
      </w:r>
      <w:r w:rsidRPr="009E7598">
        <w:rPr>
          <w:sz w:val="24"/>
          <w:szCs w:val="24"/>
        </w:rPr>
        <w:t xml:space="preserve"> m</w:t>
      </w:r>
      <w:r w:rsidR="00754AFF">
        <w:rPr>
          <w:sz w:val="24"/>
          <w:szCs w:val="24"/>
        </w:rPr>
        <w:t xml:space="preserve">oże znaleźć pracę </w:t>
      </w:r>
      <w:r>
        <w:rPr>
          <w:sz w:val="24"/>
          <w:szCs w:val="24"/>
        </w:rPr>
        <w:t>w następujących instytucjach</w:t>
      </w:r>
      <w:r w:rsidRPr="009E7598">
        <w:rPr>
          <w:sz w:val="24"/>
          <w:szCs w:val="24"/>
        </w:rPr>
        <w:t>:</w:t>
      </w:r>
    </w:p>
    <w:p w:rsidR="009E7598" w:rsidRPr="00754AFF" w:rsidRDefault="009E7598" w:rsidP="00754AFF">
      <w:pPr>
        <w:pStyle w:val="Akapitzlist"/>
        <w:numPr>
          <w:ilvl w:val="0"/>
          <w:numId w:val="16"/>
        </w:numPr>
        <w:spacing w:line="360" w:lineRule="auto"/>
        <w:ind w:left="567" w:hanging="227"/>
        <w:rPr>
          <w:sz w:val="24"/>
          <w:szCs w:val="24"/>
        </w:rPr>
      </w:pPr>
      <w:r w:rsidRPr="00754AFF">
        <w:rPr>
          <w:bCs/>
          <w:sz w:val="24"/>
          <w:szCs w:val="24"/>
        </w:rPr>
        <w:t xml:space="preserve">redakcje </w:t>
      </w:r>
      <w:r w:rsidR="00754AFF" w:rsidRPr="00754AFF">
        <w:rPr>
          <w:bCs/>
          <w:sz w:val="24"/>
          <w:szCs w:val="24"/>
        </w:rPr>
        <w:t>mediów (Internet, prasa</w:t>
      </w:r>
      <w:r w:rsidRPr="00754AFF">
        <w:rPr>
          <w:bCs/>
          <w:sz w:val="24"/>
          <w:szCs w:val="24"/>
        </w:rPr>
        <w:t xml:space="preserve">, </w:t>
      </w:r>
      <w:r w:rsidR="00754AFF" w:rsidRPr="00754AFF">
        <w:rPr>
          <w:bCs/>
          <w:sz w:val="24"/>
          <w:szCs w:val="24"/>
        </w:rPr>
        <w:t>radio</w:t>
      </w:r>
      <w:r w:rsidRPr="00754AFF">
        <w:rPr>
          <w:bCs/>
          <w:sz w:val="24"/>
          <w:szCs w:val="24"/>
        </w:rPr>
        <w:t xml:space="preserve">, </w:t>
      </w:r>
      <w:r w:rsidR="00754AFF" w:rsidRPr="00754AFF">
        <w:rPr>
          <w:bCs/>
          <w:sz w:val="24"/>
          <w:szCs w:val="24"/>
        </w:rPr>
        <w:t>telewizja);</w:t>
      </w:r>
    </w:p>
    <w:p w:rsidR="009E7598" w:rsidRPr="00754AFF" w:rsidRDefault="009E7598" w:rsidP="00754AFF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567" w:hanging="227"/>
        <w:jc w:val="both"/>
        <w:rPr>
          <w:bCs/>
          <w:sz w:val="24"/>
          <w:szCs w:val="24"/>
        </w:rPr>
      </w:pPr>
      <w:r w:rsidRPr="00754AFF">
        <w:rPr>
          <w:bCs/>
          <w:sz w:val="24"/>
          <w:szCs w:val="24"/>
        </w:rPr>
        <w:t>agencje</w:t>
      </w:r>
      <w:r w:rsidR="00754AFF" w:rsidRPr="00754AFF">
        <w:rPr>
          <w:bCs/>
          <w:sz w:val="24"/>
          <w:szCs w:val="24"/>
        </w:rPr>
        <w:t xml:space="preserve"> prasowe, PR, reklamy;</w:t>
      </w:r>
    </w:p>
    <w:p w:rsidR="00754AFF" w:rsidRPr="00754AFF" w:rsidRDefault="00754AFF" w:rsidP="00754AFF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567" w:hanging="227"/>
        <w:jc w:val="both"/>
        <w:rPr>
          <w:bCs/>
          <w:sz w:val="24"/>
          <w:szCs w:val="24"/>
        </w:rPr>
      </w:pPr>
      <w:r w:rsidRPr="00754AFF">
        <w:rPr>
          <w:bCs/>
          <w:sz w:val="24"/>
          <w:szCs w:val="24"/>
        </w:rPr>
        <w:t>wydziały</w:t>
      </w:r>
      <w:r w:rsidR="009E7598" w:rsidRPr="00754AFF">
        <w:rPr>
          <w:bCs/>
          <w:sz w:val="24"/>
          <w:szCs w:val="24"/>
        </w:rPr>
        <w:t xml:space="preserve"> komunikacji i promocji </w:t>
      </w:r>
      <w:r w:rsidRPr="00754AFF">
        <w:rPr>
          <w:bCs/>
          <w:sz w:val="24"/>
          <w:szCs w:val="24"/>
        </w:rPr>
        <w:t>w urzędach administracji</w:t>
      </w:r>
      <w:r>
        <w:rPr>
          <w:bCs/>
          <w:sz w:val="24"/>
          <w:szCs w:val="24"/>
        </w:rPr>
        <w:t xml:space="preserve"> </w:t>
      </w:r>
      <w:r w:rsidRPr="00754AFF">
        <w:rPr>
          <w:bCs/>
          <w:sz w:val="24"/>
          <w:szCs w:val="24"/>
        </w:rPr>
        <w:t>samorządowej</w:t>
      </w:r>
      <w:r>
        <w:rPr>
          <w:bCs/>
          <w:sz w:val="24"/>
          <w:szCs w:val="24"/>
        </w:rPr>
        <w:t xml:space="preserve"> i centralnej</w:t>
      </w:r>
      <w:r w:rsidRPr="00754AFF">
        <w:rPr>
          <w:bCs/>
          <w:sz w:val="24"/>
          <w:szCs w:val="24"/>
        </w:rPr>
        <w:t>;</w:t>
      </w:r>
    </w:p>
    <w:p w:rsidR="00754AFF" w:rsidRPr="00754AFF" w:rsidRDefault="00754AFF" w:rsidP="00754AFF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567" w:hanging="22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działy </w:t>
      </w:r>
      <w:r w:rsidRPr="00754AFF">
        <w:rPr>
          <w:bCs/>
          <w:sz w:val="24"/>
          <w:szCs w:val="24"/>
        </w:rPr>
        <w:t>komunikacji i promocji w placówkach kulturalnych i edukacyjnych;</w:t>
      </w:r>
    </w:p>
    <w:p w:rsidR="008D0784" w:rsidRDefault="00754AFF" w:rsidP="009E7598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567" w:hanging="227"/>
        <w:jc w:val="both"/>
        <w:rPr>
          <w:bCs/>
          <w:sz w:val="24"/>
          <w:szCs w:val="24"/>
        </w:rPr>
      </w:pPr>
      <w:r w:rsidRPr="00754AFF">
        <w:rPr>
          <w:bCs/>
          <w:sz w:val="24"/>
          <w:szCs w:val="24"/>
        </w:rPr>
        <w:t>biura prasowe</w:t>
      </w:r>
      <w:r w:rsidR="008D0784">
        <w:rPr>
          <w:bCs/>
          <w:sz w:val="24"/>
          <w:szCs w:val="24"/>
        </w:rPr>
        <w:t xml:space="preserve"> firm i organizacji.</w:t>
      </w:r>
    </w:p>
    <w:p w:rsidR="009E7598" w:rsidRPr="008D0784" w:rsidRDefault="008D0784" w:rsidP="008D0784">
      <w:pPr>
        <w:widowControl/>
        <w:autoSpaceDE/>
        <w:autoSpaceDN/>
        <w:adjustRightInd/>
        <w:spacing w:line="360" w:lineRule="auto"/>
        <w:ind w:firstLine="3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Absolwent </w:t>
      </w:r>
      <w:r w:rsidRPr="008D0784">
        <w:rPr>
          <w:sz w:val="24"/>
          <w:szCs w:val="24"/>
        </w:rPr>
        <w:t xml:space="preserve">kierunku </w:t>
      </w:r>
      <w:r w:rsidRPr="008D0784">
        <w:rPr>
          <w:i/>
          <w:sz w:val="24"/>
          <w:szCs w:val="24"/>
        </w:rPr>
        <w:t>dziennikarstwo</w:t>
      </w:r>
      <w:r w:rsidRPr="008D07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UTH </w:t>
      </w:r>
      <w:r w:rsidR="009E7598" w:rsidRPr="008D0784">
        <w:rPr>
          <w:sz w:val="24"/>
          <w:szCs w:val="24"/>
        </w:rPr>
        <w:t xml:space="preserve">może kontynuować kształcenie w </w:t>
      </w:r>
      <w:r>
        <w:rPr>
          <w:sz w:val="24"/>
          <w:szCs w:val="24"/>
        </w:rPr>
        <w:t xml:space="preserve">jednej ze szkół wyższych </w:t>
      </w:r>
      <w:r w:rsidR="009E7598" w:rsidRPr="008D0784">
        <w:rPr>
          <w:sz w:val="24"/>
          <w:szCs w:val="24"/>
        </w:rPr>
        <w:t>prowadz</w:t>
      </w:r>
      <w:r>
        <w:rPr>
          <w:sz w:val="24"/>
          <w:szCs w:val="24"/>
        </w:rPr>
        <w:t xml:space="preserve">ących </w:t>
      </w:r>
      <w:r w:rsidR="009E7598" w:rsidRPr="008D0784">
        <w:rPr>
          <w:sz w:val="24"/>
          <w:szCs w:val="24"/>
        </w:rPr>
        <w:t xml:space="preserve">studia drugiego stopnia na </w:t>
      </w:r>
      <w:r>
        <w:rPr>
          <w:sz w:val="24"/>
          <w:szCs w:val="24"/>
        </w:rPr>
        <w:t>tym kierunku. Są to m.in.:</w:t>
      </w:r>
    </w:p>
    <w:p w:rsidR="009E7598" w:rsidRPr="008D0784" w:rsidRDefault="009E7598" w:rsidP="008D0784">
      <w:pPr>
        <w:pStyle w:val="Akapitzlist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8D0784">
        <w:rPr>
          <w:sz w:val="24"/>
          <w:szCs w:val="24"/>
        </w:rPr>
        <w:t>Katolicki Uniwersytet Lubelski Jana Pawła II w Lublinie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Gdański w Gdańsku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im. Adama Mickiewicza w Poznaniu</w:t>
      </w:r>
      <w:r w:rsidR="008D0784">
        <w:rPr>
          <w:sz w:val="24"/>
          <w:szCs w:val="24"/>
        </w:rPr>
        <w:t>,</w:t>
      </w:r>
    </w:p>
    <w:p w:rsid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Jagielloński w Krakowie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Kardynała Stefana Wyszyńskiego w Warszawie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Łódzki w Łodzi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Marii Curie-Skłodowskiej w Lublinie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Mikołaja Kopernika w Toruniu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Śląski w Katowicach</w:t>
      </w:r>
      <w:r w:rsidR="008D0784">
        <w:rPr>
          <w:sz w:val="24"/>
          <w:szCs w:val="24"/>
        </w:rPr>
        <w:t>,</w:t>
      </w:r>
    </w:p>
    <w:p w:rsidR="009E7598" w:rsidRPr="009E7598" w:rsidRDefault="009E7598" w:rsidP="008D0784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Warszawski w Warszawie</w:t>
      </w:r>
      <w:r w:rsidR="008D0784">
        <w:rPr>
          <w:sz w:val="24"/>
          <w:szCs w:val="24"/>
        </w:rPr>
        <w:t>,</w:t>
      </w:r>
    </w:p>
    <w:p w:rsidR="00F942DA" w:rsidRPr="00674AB9" w:rsidRDefault="009E7598" w:rsidP="00F942DA">
      <w:pPr>
        <w:pStyle w:val="Bezodstpw"/>
        <w:numPr>
          <w:ilvl w:val="0"/>
          <w:numId w:val="17"/>
        </w:numPr>
        <w:spacing w:line="360" w:lineRule="auto"/>
        <w:ind w:left="567" w:hanging="227"/>
        <w:rPr>
          <w:sz w:val="24"/>
          <w:szCs w:val="24"/>
        </w:rPr>
      </w:pPr>
      <w:r w:rsidRPr="009E7598">
        <w:rPr>
          <w:sz w:val="24"/>
          <w:szCs w:val="24"/>
        </w:rPr>
        <w:t>Uniwersytet Wrocławski we Wrocławiu</w:t>
      </w:r>
      <w:r w:rsidR="008D0784">
        <w:rPr>
          <w:sz w:val="24"/>
          <w:szCs w:val="24"/>
        </w:rPr>
        <w:t>.</w:t>
      </w:r>
    </w:p>
    <w:p w:rsidR="008E1CF8" w:rsidRPr="006A77D1" w:rsidRDefault="00613657" w:rsidP="006A77D1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6A77D1">
        <w:rPr>
          <w:b/>
          <w:sz w:val="28"/>
          <w:szCs w:val="28"/>
        </w:rPr>
        <w:lastRenderedPageBreak/>
        <w:t xml:space="preserve">II. </w:t>
      </w:r>
      <w:r w:rsidR="008E1CF8" w:rsidRPr="006A77D1">
        <w:rPr>
          <w:rFonts w:eastAsia="Calibri"/>
          <w:b/>
          <w:bCs/>
          <w:sz w:val="28"/>
          <w:szCs w:val="28"/>
        </w:rPr>
        <w:t xml:space="preserve">OPIS ZAKŁADANYCH EFEKTÓW UCZENIA SIĘ </w:t>
      </w:r>
      <w:bookmarkEnd w:id="13"/>
    </w:p>
    <w:bookmarkEnd w:id="14"/>
    <w:p w:rsidR="006A77D1" w:rsidRPr="005D6A84" w:rsidRDefault="006A77D1" w:rsidP="006A77D1">
      <w:pPr>
        <w:widowControl/>
        <w:autoSpaceDE/>
        <w:autoSpaceDN/>
        <w:adjustRightInd/>
        <w:spacing w:line="360" w:lineRule="auto"/>
        <w:jc w:val="both"/>
        <w:rPr>
          <w:b/>
          <w:color w:val="000000"/>
          <w:sz w:val="24"/>
        </w:rPr>
      </w:pPr>
    </w:p>
    <w:p w:rsidR="0068559D" w:rsidRPr="006A77D1" w:rsidRDefault="006A77D1" w:rsidP="006A77D1">
      <w:pPr>
        <w:widowControl/>
        <w:autoSpaceDE/>
        <w:autoSpaceDN/>
        <w:adjustRightInd/>
        <w:spacing w:line="360" w:lineRule="auto"/>
        <w:jc w:val="both"/>
        <w:rPr>
          <w:b/>
          <w:bCs/>
          <w:sz w:val="24"/>
        </w:rPr>
      </w:pPr>
      <w:r w:rsidRPr="006A77D1">
        <w:rPr>
          <w:b/>
          <w:color w:val="000000"/>
          <w:sz w:val="24"/>
        </w:rPr>
        <w:t xml:space="preserve">1. </w:t>
      </w:r>
      <w:r w:rsidR="43D4E4DC" w:rsidRPr="006A77D1">
        <w:rPr>
          <w:b/>
          <w:bCs/>
          <w:sz w:val="24"/>
        </w:rPr>
        <w:t>Tabela odniesień kierunkowych efektów uczenia się do uniwersalnych ch</w:t>
      </w:r>
      <w:r w:rsidR="00E40AB6">
        <w:rPr>
          <w:b/>
          <w:bCs/>
          <w:sz w:val="24"/>
        </w:rPr>
        <w:t xml:space="preserve">arakterystyk pierwszego stopnia, </w:t>
      </w:r>
      <w:r w:rsidR="43D4E4DC" w:rsidRPr="006A77D1">
        <w:rPr>
          <w:b/>
          <w:bCs/>
          <w:sz w:val="24"/>
        </w:rPr>
        <w:t>określonych w ustawie z dnia 22 grudnia 2015 r. o Zint</w:t>
      </w:r>
      <w:r w:rsidR="00E40AB6">
        <w:rPr>
          <w:b/>
          <w:bCs/>
          <w:sz w:val="24"/>
        </w:rPr>
        <w:t xml:space="preserve">egrowanym Systemie Kwalifikacji, </w:t>
      </w:r>
      <w:r w:rsidR="43D4E4DC" w:rsidRPr="006A77D1">
        <w:rPr>
          <w:b/>
          <w:bCs/>
          <w:sz w:val="24"/>
        </w:rPr>
        <w:t xml:space="preserve">oraz </w:t>
      </w:r>
      <w:r w:rsidR="00E40AB6">
        <w:rPr>
          <w:b/>
          <w:bCs/>
          <w:sz w:val="24"/>
        </w:rPr>
        <w:t xml:space="preserve">charakterystyk drugiego stopnia, </w:t>
      </w:r>
      <w:r w:rsidR="43D4E4DC" w:rsidRPr="006A77D1">
        <w:rPr>
          <w:b/>
          <w:bCs/>
          <w:sz w:val="24"/>
        </w:rPr>
        <w:t>określonych w przepisach wydanych na pods</w:t>
      </w:r>
      <w:r w:rsidR="00094027">
        <w:rPr>
          <w:b/>
          <w:bCs/>
          <w:sz w:val="24"/>
        </w:rPr>
        <w:t>tawie art. 7 ust. 3 tej ustawy:</w:t>
      </w:r>
    </w:p>
    <w:p w:rsidR="004634A0" w:rsidRPr="005D6A84" w:rsidRDefault="004634A0" w:rsidP="006A77D1">
      <w:pPr>
        <w:spacing w:line="360" w:lineRule="auto"/>
        <w:rPr>
          <w:sz w:val="12"/>
        </w:rPr>
      </w:pPr>
    </w:p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700"/>
        <w:gridCol w:w="4225"/>
        <w:gridCol w:w="1414"/>
        <w:gridCol w:w="1271"/>
      </w:tblGrid>
      <w:tr w:rsidR="004634A0" w:rsidRPr="006A77D1" w:rsidTr="00094027">
        <w:trPr>
          <w:trHeight w:val="321"/>
        </w:trPr>
        <w:tc>
          <w:tcPr>
            <w:tcW w:w="9145" w:type="dxa"/>
            <w:gridSpan w:val="5"/>
            <w:shd w:val="clear" w:color="auto" w:fill="F2F2F2" w:themeFill="background1" w:themeFillShade="F2"/>
          </w:tcPr>
          <w:p w:rsidR="004634A0" w:rsidRPr="003A1647" w:rsidRDefault="640A8C84" w:rsidP="003A164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KIERUNKOWE EFEKTY UCZENIA SIĘ</w:t>
            </w:r>
          </w:p>
          <w:p w:rsidR="004634A0" w:rsidRPr="003A1647" w:rsidRDefault="640A8C84" w:rsidP="003A164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Określone uchwałą Senatu UTH</w:t>
            </w:r>
            <w:r w:rsidR="006A77D1"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Nr 000-3/9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/2019 z dnia 4 kwietnia 2019</w:t>
            </w:r>
            <w:r w:rsidR="006A77D1"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r.</w:t>
            </w:r>
          </w:p>
        </w:tc>
      </w:tr>
      <w:tr w:rsidR="004634A0" w:rsidRPr="006A77D1" w:rsidTr="00094027">
        <w:trPr>
          <w:trHeight w:val="1427"/>
        </w:trPr>
        <w:tc>
          <w:tcPr>
            <w:tcW w:w="9145" w:type="dxa"/>
            <w:gridSpan w:val="5"/>
            <w:shd w:val="clear" w:color="auto" w:fill="F2F2F2" w:themeFill="background1" w:themeFillShade="F2"/>
          </w:tcPr>
          <w:p w:rsidR="004634A0" w:rsidRPr="003A1647" w:rsidRDefault="006A77D1" w:rsidP="003A164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Nazwa kierunku</w:t>
            </w:r>
            <w:r w:rsidR="640A8C84"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:</w:t>
            </w:r>
            <w:r w:rsid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d</w:t>
            </w:r>
            <w:r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ziennikarstwo</w:t>
            </w:r>
          </w:p>
          <w:p w:rsidR="004634A0" w:rsidRPr="003A1647" w:rsidRDefault="006A77D1" w:rsidP="003A164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Poziom studiów</w:t>
            </w:r>
            <w:r w:rsidR="640A8C84"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:</w:t>
            </w:r>
            <w:r w:rsid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s</w:t>
            </w:r>
            <w:r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tudia pierwszego stopnia</w:t>
            </w:r>
          </w:p>
          <w:p w:rsidR="004634A0" w:rsidRPr="003A1647" w:rsidRDefault="640A8C84" w:rsidP="003A164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Poziom kwalifikacji (PRK)</w:t>
            </w:r>
            <w:r w:rsidRPr="003A1647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:</w:t>
            </w:r>
            <w:r w:rsid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</w:t>
            </w:r>
          </w:p>
          <w:p w:rsidR="004634A0" w:rsidRPr="003A1647" w:rsidRDefault="006A77D1" w:rsidP="003A164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Profil studiów</w:t>
            </w:r>
            <w:r w:rsidR="640A8C84"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:</w:t>
            </w:r>
            <w:r w:rsidR="640A8C84"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praktyczny</w:t>
            </w:r>
          </w:p>
          <w:p w:rsidR="003A1647" w:rsidRPr="003A1647" w:rsidRDefault="640A8C84" w:rsidP="003A164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3A1647">
              <w:rPr>
                <w:sz w:val="16"/>
                <w:szCs w:val="16"/>
              </w:rPr>
              <w:t>Dyscypliny naukowe:</w:t>
            </w:r>
            <w:r w:rsidR="003A1647">
              <w:rPr>
                <w:sz w:val="16"/>
                <w:szCs w:val="16"/>
              </w:rPr>
              <w:t xml:space="preserve"> </w:t>
            </w:r>
            <w:r w:rsidR="003A1647" w:rsidRPr="003A1647">
              <w:rPr>
                <w:b/>
                <w:sz w:val="16"/>
                <w:szCs w:val="16"/>
              </w:rPr>
              <w:t>nauki o komunikacji społecznej i mediach (dziedzina nauk społecznych) – dyscyplina wiodąca;</w:t>
            </w:r>
          </w:p>
          <w:p w:rsidR="003A1647" w:rsidRPr="003A1647" w:rsidRDefault="003A1647" w:rsidP="003A164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15"/>
                <w:szCs w:val="16"/>
              </w:rPr>
            </w:pPr>
            <w:r w:rsidRPr="003A1647">
              <w:rPr>
                <w:b/>
                <w:sz w:val="15"/>
                <w:szCs w:val="16"/>
              </w:rPr>
              <w:t>filozofia, historia, językoznawstwo, literaturoznawstwo, nauki o kulturze i religii, nauki o sztuce (dziedzina nauk humanistycznych);</w:t>
            </w:r>
          </w:p>
          <w:p w:rsidR="004634A0" w:rsidRDefault="003A1647" w:rsidP="003A164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15"/>
                <w:szCs w:val="16"/>
              </w:rPr>
            </w:pPr>
            <w:r w:rsidRPr="003A1647">
              <w:rPr>
                <w:b/>
                <w:sz w:val="15"/>
                <w:szCs w:val="16"/>
              </w:rPr>
              <w:t>ekonomia i finanse, nauki o polityce i administracji, nauki prawne, nauki socjologiczne, psychologia (dziedzina nauk społecznych).</w:t>
            </w:r>
          </w:p>
          <w:p w:rsidR="00B0358C" w:rsidRPr="00381575" w:rsidRDefault="00B0358C" w:rsidP="003A164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8"/>
                <w:szCs w:val="16"/>
              </w:rPr>
            </w:pPr>
          </w:p>
        </w:tc>
      </w:tr>
      <w:tr w:rsidR="00B0358C" w:rsidRPr="006A77D1" w:rsidTr="00094027">
        <w:trPr>
          <w:trHeight w:val="1385"/>
        </w:trPr>
        <w:tc>
          <w:tcPr>
            <w:tcW w:w="535" w:type="dxa"/>
            <w:shd w:val="clear" w:color="auto" w:fill="F2F2F2" w:themeFill="background1" w:themeFillShade="F2"/>
          </w:tcPr>
          <w:p w:rsidR="00B0358C" w:rsidRPr="00B0358C" w:rsidRDefault="00B0358C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5"/>
                <w:szCs w:val="16"/>
              </w:rPr>
            </w:pPr>
            <w:r w:rsidRPr="00B0358C">
              <w:rPr>
                <w:rFonts w:ascii="Times New Roman" w:hAnsi="Times New Roman" w:cs="Times New Roman"/>
                <w:b/>
                <w:color w:val="auto"/>
                <w:sz w:val="15"/>
                <w:szCs w:val="16"/>
              </w:rPr>
              <w:t>L.p.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:rsidR="00B0358C" w:rsidRPr="00B0358C" w:rsidRDefault="00B0358C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5"/>
                <w:szCs w:val="16"/>
              </w:rPr>
            </w:pPr>
            <w:r w:rsidRPr="00B0358C">
              <w:rPr>
                <w:rFonts w:ascii="Times New Roman" w:hAnsi="Times New Roman" w:cs="Times New Roman"/>
                <w:b/>
                <w:color w:val="auto"/>
                <w:sz w:val="15"/>
                <w:szCs w:val="16"/>
              </w:rPr>
              <w:t>Symbol kierunkowych efektów uczenia się (KEU)</w:t>
            </w:r>
          </w:p>
        </w:tc>
        <w:tc>
          <w:tcPr>
            <w:tcW w:w="4225" w:type="dxa"/>
            <w:shd w:val="clear" w:color="auto" w:fill="F2F2F2" w:themeFill="background1" w:themeFillShade="F2"/>
          </w:tcPr>
          <w:p w:rsidR="00B0358C" w:rsidRPr="00B0358C" w:rsidRDefault="00B0358C" w:rsidP="00B0358C">
            <w:pPr>
              <w:pStyle w:val="Default"/>
              <w:spacing w:line="360" w:lineRule="auto"/>
              <w:jc w:val="center"/>
              <w:rPr>
                <w:b/>
                <w:sz w:val="15"/>
                <w:szCs w:val="16"/>
              </w:rPr>
            </w:pPr>
            <w:r w:rsidRPr="00B0358C">
              <w:rPr>
                <w:rFonts w:ascii="Times New Roman" w:hAnsi="Times New Roman" w:cs="Times New Roman"/>
                <w:b/>
                <w:bCs/>
                <w:sz w:val="15"/>
                <w:szCs w:val="16"/>
              </w:rPr>
              <w:t>Opis efektów uczenia się</w:t>
            </w:r>
          </w:p>
          <w:p w:rsidR="00B0358C" w:rsidRDefault="00B0358C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5"/>
                <w:szCs w:val="16"/>
              </w:rPr>
            </w:pPr>
            <w:r w:rsidRPr="00B0358C">
              <w:rPr>
                <w:rFonts w:ascii="Times New Roman" w:hAnsi="Times New Roman" w:cs="Times New Roman"/>
                <w:sz w:val="15"/>
                <w:szCs w:val="16"/>
              </w:rPr>
              <w:t>Absolwent  po ukończeniu kierunku studiów</w:t>
            </w:r>
            <w:r w:rsidRPr="00B0358C">
              <w:rPr>
                <w:rFonts w:ascii="Times New Roman" w:hAnsi="Times New Roman" w:cs="Times New Roman"/>
                <w:bCs/>
                <w:color w:val="auto"/>
                <w:sz w:val="15"/>
                <w:szCs w:val="16"/>
              </w:rPr>
              <w:t xml:space="preserve"> </w:t>
            </w:r>
          </w:p>
          <w:p w:rsidR="00B0358C" w:rsidRPr="00B0358C" w:rsidRDefault="00B0358C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5"/>
                <w:szCs w:val="16"/>
              </w:rPr>
            </w:pPr>
            <w:r w:rsidRPr="00B0358C">
              <w:rPr>
                <w:rFonts w:ascii="Times New Roman" w:hAnsi="Times New Roman" w:cs="Times New Roman"/>
                <w:b/>
                <w:bCs/>
                <w:color w:val="auto"/>
                <w:sz w:val="15"/>
                <w:szCs w:val="16"/>
              </w:rPr>
              <w:t>zna i rozumie (W), potrafi (U) jest gotów do (K)</w:t>
            </w:r>
            <w:r w:rsidRPr="00B0358C">
              <w:rPr>
                <w:rFonts w:ascii="Times New Roman" w:hAnsi="Times New Roman" w:cs="Times New Roman"/>
                <w:b/>
                <w:color w:val="auto"/>
                <w:sz w:val="15"/>
                <w:szCs w:val="16"/>
              </w:rPr>
              <w:t>:</w:t>
            </w:r>
          </w:p>
          <w:p w:rsidR="00B0358C" w:rsidRPr="00B0358C" w:rsidRDefault="00B0358C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5"/>
                <w:szCs w:val="16"/>
              </w:rPr>
            </w:pPr>
          </w:p>
          <w:p w:rsidR="00B0358C" w:rsidRPr="00B0358C" w:rsidRDefault="00B0358C" w:rsidP="00B0358C">
            <w:pPr>
              <w:spacing w:line="360" w:lineRule="auto"/>
              <w:jc w:val="center"/>
              <w:rPr>
                <w:sz w:val="15"/>
                <w:szCs w:val="16"/>
                <w:lang w:eastAsia="en-US"/>
              </w:rPr>
            </w:pPr>
          </w:p>
          <w:p w:rsidR="00B0358C" w:rsidRPr="00B0358C" w:rsidRDefault="00B0358C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5"/>
                <w:szCs w:val="16"/>
              </w:rPr>
            </w:pPr>
          </w:p>
        </w:tc>
        <w:tc>
          <w:tcPr>
            <w:tcW w:w="1414" w:type="dxa"/>
            <w:shd w:val="clear" w:color="auto" w:fill="F2F2F2" w:themeFill="background1" w:themeFillShade="F2"/>
          </w:tcPr>
          <w:p w:rsidR="00B0358C" w:rsidRPr="00BE29EC" w:rsidRDefault="00B0358C" w:rsidP="00BE29E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</w:pPr>
            <w:r w:rsidRP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Uniwersa</w:t>
            </w:r>
            <w:r w:rsid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 xml:space="preserve">lne charakterystyki  pierwszego </w:t>
            </w:r>
            <w:r w:rsidRP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stopnia efektów uczenia się</w:t>
            </w:r>
            <w:r w:rsidR="002742D9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 xml:space="preserve"> – symbol</w:t>
            </w:r>
          </w:p>
          <w:p w:rsidR="00B0358C" w:rsidRPr="00BE29EC" w:rsidRDefault="00B0358C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4"/>
                <w:szCs w:val="16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</w:tcPr>
          <w:p w:rsidR="00B0358C" w:rsidRPr="00BE29EC" w:rsidRDefault="00B0358C" w:rsidP="00BE29E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</w:pPr>
            <w:r w:rsidRP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Charakterystyki drugiego</w:t>
            </w:r>
            <w:r w:rsid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 xml:space="preserve"> </w:t>
            </w:r>
            <w:r w:rsidRP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stopnia efektów uczenia się</w:t>
            </w:r>
            <w:r w:rsid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 xml:space="preserve"> </w:t>
            </w:r>
            <w:r w:rsidRPr="00BE29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dla  kwalifikacji na poziomie PRK 6</w:t>
            </w:r>
            <w:r w:rsidR="002742D9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 xml:space="preserve"> – symbol</w:t>
            </w:r>
          </w:p>
        </w:tc>
      </w:tr>
      <w:tr w:rsidR="004634A0" w:rsidRPr="006A77D1" w:rsidTr="00094027">
        <w:trPr>
          <w:trHeight w:val="387"/>
        </w:trPr>
        <w:tc>
          <w:tcPr>
            <w:tcW w:w="9145" w:type="dxa"/>
            <w:gridSpan w:val="5"/>
            <w:shd w:val="clear" w:color="auto" w:fill="BFBFBF" w:themeFill="background1" w:themeFillShade="BF"/>
          </w:tcPr>
          <w:p w:rsidR="004634A0" w:rsidRPr="003A1647" w:rsidRDefault="004634A0" w:rsidP="00CC09D7">
            <w:pPr>
              <w:pStyle w:val="Default"/>
              <w:tabs>
                <w:tab w:val="left" w:pos="2580"/>
                <w:tab w:val="center" w:pos="4482"/>
              </w:tabs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WIEDZA (W)</w:t>
            </w:r>
          </w:p>
        </w:tc>
      </w:tr>
      <w:tr w:rsidR="002742D9" w:rsidRPr="006A77D1" w:rsidTr="00CC09D7">
        <w:trPr>
          <w:trHeight w:hRule="exact" w:val="1407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K_WG01</w:t>
            </w:r>
          </w:p>
        </w:tc>
        <w:tc>
          <w:tcPr>
            <w:tcW w:w="4225" w:type="dxa"/>
          </w:tcPr>
          <w:p w:rsidR="002742D9" w:rsidRPr="003A054B" w:rsidRDefault="002742D9" w:rsidP="00CC09D7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Zna </w:t>
            </w:r>
            <w:r>
              <w:rPr>
                <w:sz w:val="16"/>
                <w:szCs w:val="16"/>
              </w:rPr>
              <w:t xml:space="preserve">teorie, metodologię i terminologię </w:t>
            </w:r>
            <w:r w:rsidRPr="003A054B">
              <w:rPr>
                <w:sz w:val="16"/>
                <w:szCs w:val="16"/>
              </w:rPr>
              <w:t>z zakr</w:t>
            </w:r>
            <w:r>
              <w:rPr>
                <w:sz w:val="16"/>
                <w:szCs w:val="16"/>
              </w:rPr>
              <w:t xml:space="preserve">esu nauk humanistycznych i </w:t>
            </w:r>
            <w:r w:rsidRPr="003A054B">
              <w:rPr>
                <w:sz w:val="16"/>
                <w:szCs w:val="16"/>
              </w:rPr>
              <w:t>spo</w:t>
            </w:r>
            <w:r>
              <w:rPr>
                <w:sz w:val="16"/>
                <w:szCs w:val="16"/>
              </w:rPr>
              <w:t>ł</w:t>
            </w:r>
            <w:r w:rsidRPr="003A054B">
              <w:rPr>
                <w:sz w:val="16"/>
                <w:szCs w:val="16"/>
              </w:rPr>
              <w:t>ecznyc</w:t>
            </w:r>
            <w:r>
              <w:rPr>
                <w:sz w:val="16"/>
                <w:szCs w:val="16"/>
              </w:rPr>
              <w:t xml:space="preserve">h, istotne dla kierunku dziennikarstwo, oraz możliwości zastosowania wiedzy teoretycznej        z obu obszarów w praktycznej działalności medialnej i </w:t>
            </w:r>
            <w:proofErr w:type="spellStart"/>
            <w:r>
              <w:rPr>
                <w:sz w:val="16"/>
                <w:szCs w:val="16"/>
              </w:rPr>
              <w:t>okołomedialnej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2742D9" w:rsidRPr="002742D9" w:rsidRDefault="002742D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Default="002742D9" w:rsidP="00231379">
            <w:pPr>
              <w:spacing w:line="360" w:lineRule="auto"/>
              <w:jc w:val="center"/>
            </w:pPr>
            <w:r w:rsidRPr="006E6829">
              <w:rPr>
                <w:sz w:val="16"/>
                <w:szCs w:val="16"/>
              </w:rPr>
              <w:t>P6S_WG</w:t>
            </w:r>
          </w:p>
        </w:tc>
      </w:tr>
      <w:tr w:rsidR="002742D9" w:rsidRPr="006A77D1" w:rsidTr="00CC09D7">
        <w:trPr>
          <w:trHeight w:hRule="exact" w:val="563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K_WG02</w:t>
            </w:r>
          </w:p>
        </w:tc>
        <w:tc>
          <w:tcPr>
            <w:tcW w:w="4225" w:type="dxa"/>
          </w:tcPr>
          <w:p w:rsidR="002742D9" w:rsidRDefault="002742D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Zna podstawowy dorobek filozofii europejskiej; rozumie jej wpływ na rozwój i kształt cywilizacji zachodniej.</w:t>
            </w:r>
          </w:p>
        </w:tc>
        <w:tc>
          <w:tcPr>
            <w:tcW w:w="1414" w:type="dxa"/>
          </w:tcPr>
          <w:p w:rsidR="002742D9" w:rsidRDefault="002742D9" w:rsidP="002742D9">
            <w:pPr>
              <w:spacing w:line="360" w:lineRule="auto"/>
              <w:jc w:val="center"/>
            </w:pPr>
            <w:r w:rsidRPr="00845EEE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Default="002742D9" w:rsidP="00231379">
            <w:pPr>
              <w:spacing w:line="360" w:lineRule="auto"/>
              <w:jc w:val="center"/>
            </w:pPr>
            <w:r w:rsidRPr="006E6829">
              <w:rPr>
                <w:sz w:val="16"/>
                <w:szCs w:val="16"/>
              </w:rPr>
              <w:t>P6S_WG</w:t>
            </w:r>
          </w:p>
        </w:tc>
      </w:tr>
      <w:tr w:rsidR="002742D9" w:rsidRPr="006A77D1" w:rsidTr="00CC09D7">
        <w:trPr>
          <w:trHeight w:hRule="exact" w:val="854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K_WG03</w:t>
            </w:r>
          </w:p>
        </w:tc>
        <w:tc>
          <w:tcPr>
            <w:tcW w:w="4225" w:type="dxa"/>
          </w:tcPr>
          <w:p w:rsidR="002742D9" w:rsidRPr="00C6452C" w:rsidRDefault="002742D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Rozumie społeczny charakter życia i działalności człowieka; posiada wiedzę o najważniejszych grupach i strukturach społecznych.</w:t>
            </w:r>
          </w:p>
        </w:tc>
        <w:tc>
          <w:tcPr>
            <w:tcW w:w="1414" w:type="dxa"/>
          </w:tcPr>
          <w:p w:rsidR="002742D9" w:rsidRDefault="002742D9" w:rsidP="002742D9">
            <w:pPr>
              <w:spacing w:line="360" w:lineRule="auto"/>
              <w:jc w:val="center"/>
            </w:pPr>
            <w:r w:rsidRPr="00845EEE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Default="002742D9" w:rsidP="00231379">
            <w:pPr>
              <w:spacing w:line="360" w:lineRule="auto"/>
              <w:jc w:val="center"/>
            </w:pPr>
            <w:r w:rsidRPr="006E6829">
              <w:rPr>
                <w:sz w:val="16"/>
                <w:szCs w:val="16"/>
              </w:rPr>
              <w:t>P6S_WG</w:t>
            </w:r>
          </w:p>
        </w:tc>
      </w:tr>
      <w:tr w:rsidR="002742D9" w:rsidRPr="006A77D1" w:rsidTr="00CC09D7">
        <w:trPr>
          <w:trHeight w:hRule="exact" w:val="554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K_WG04</w:t>
            </w:r>
          </w:p>
        </w:tc>
        <w:tc>
          <w:tcPr>
            <w:tcW w:w="4225" w:type="dxa"/>
          </w:tcPr>
          <w:p w:rsidR="002742D9" w:rsidRDefault="002742D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Zna główne zasady ekonomii; rozumie znaczenie prawa        w życiu społecznym.</w:t>
            </w:r>
          </w:p>
        </w:tc>
        <w:tc>
          <w:tcPr>
            <w:tcW w:w="1414" w:type="dxa"/>
          </w:tcPr>
          <w:p w:rsidR="002742D9" w:rsidRDefault="002742D9" w:rsidP="002742D9">
            <w:pPr>
              <w:spacing w:line="360" w:lineRule="auto"/>
              <w:jc w:val="center"/>
            </w:pPr>
            <w:r w:rsidRPr="00845EEE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Default="002742D9" w:rsidP="00231379">
            <w:pPr>
              <w:spacing w:line="360" w:lineRule="auto"/>
              <w:jc w:val="center"/>
            </w:pPr>
            <w:r w:rsidRPr="006E6829">
              <w:rPr>
                <w:sz w:val="16"/>
                <w:szCs w:val="16"/>
              </w:rPr>
              <w:t>P6S_WG</w:t>
            </w:r>
          </w:p>
        </w:tc>
      </w:tr>
      <w:tr w:rsidR="002742D9" w:rsidRPr="006A77D1" w:rsidTr="00CC09D7">
        <w:trPr>
          <w:trHeight w:hRule="exact" w:val="860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K_WG05</w:t>
            </w:r>
          </w:p>
        </w:tc>
        <w:tc>
          <w:tcPr>
            <w:tcW w:w="4225" w:type="dxa"/>
          </w:tcPr>
          <w:p w:rsidR="002742D9" w:rsidRPr="00C6452C" w:rsidRDefault="002742D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Posiada podstawową wiedzę o historii mediów, dziejach </w:t>
            </w:r>
            <w:r w:rsidRPr="00C6452C">
              <w:rPr>
                <w:sz w:val="16"/>
                <w:lang w:eastAsia="en-US"/>
              </w:rPr>
              <w:t>narodu i pań</w:t>
            </w:r>
            <w:r>
              <w:rPr>
                <w:sz w:val="16"/>
                <w:lang w:eastAsia="en-US"/>
              </w:rPr>
              <w:t>stwa polskiego, historii Wielkiej Brytanii i Hiszpanii lub Niemiec i Rosji.</w:t>
            </w:r>
          </w:p>
        </w:tc>
        <w:tc>
          <w:tcPr>
            <w:tcW w:w="1414" w:type="dxa"/>
          </w:tcPr>
          <w:p w:rsidR="002742D9" w:rsidRDefault="002742D9" w:rsidP="002742D9">
            <w:pPr>
              <w:spacing w:line="360" w:lineRule="auto"/>
              <w:jc w:val="center"/>
            </w:pPr>
            <w:r w:rsidRPr="00845EEE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Default="002742D9" w:rsidP="00231379">
            <w:pPr>
              <w:spacing w:line="360" w:lineRule="auto"/>
              <w:jc w:val="center"/>
            </w:pPr>
            <w:r w:rsidRPr="006E6829">
              <w:rPr>
                <w:sz w:val="16"/>
                <w:szCs w:val="16"/>
              </w:rPr>
              <w:t>P6S_WG</w:t>
            </w:r>
          </w:p>
        </w:tc>
      </w:tr>
      <w:tr w:rsidR="002742D9" w:rsidRPr="006A77D1" w:rsidTr="00CC09D7">
        <w:trPr>
          <w:trHeight w:hRule="exact" w:val="1128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K_WG06</w:t>
            </w:r>
          </w:p>
        </w:tc>
        <w:tc>
          <w:tcPr>
            <w:tcW w:w="4225" w:type="dxa"/>
          </w:tcPr>
          <w:p w:rsidR="002742D9" w:rsidRPr="00402059" w:rsidRDefault="002742D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Zna typologię gatunków dziennikarskich</w:t>
            </w:r>
            <w:r w:rsidRPr="00402059">
              <w:rPr>
                <w:sz w:val="16"/>
                <w:lang w:eastAsia="en-US"/>
              </w:rPr>
              <w:t>,</w:t>
            </w:r>
            <w:r>
              <w:rPr>
                <w:sz w:val="16"/>
                <w:lang w:eastAsia="en-US"/>
              </w:rPr>
              <w:t xml:space="preserve"> </w:t>
            </w:r>
            <w:r w:rsidRPr="00402059">
              <w:rPr>
                <w:sz w:val="16"/>
                <w:lang w:eastAsia="en-US"/>
              </w:rPr>
              <w:t>tekst</w:t>
            </w:r>
            <w:r>
              <w:rPr>
                <w:sz w:val="16"/>
                <w:lang w:eastAsia="en-US"/>
              </w:rPr>
              <w:t>ów użytkowych i literackich oraz metody ich analizy i interpretacji; w</w:t>
            </w:r>
            <w:r w:rsidRPr="00402059">
              <w:rPr>
                <w:sz w:val="16"/>
                <w:lang w:eastAsia="en-US"/>
              </w:rPr>
              <w:t>ie</w:t>
            </w:r>
            <w:r>
              <w:rPr>
                <w:sz w:val="16"/>
                <w:lang w:eastAsia="en-US"/>
              </w:rPr>
              <w:t xml:space="preserve">, jak tworzyć materiał dziennikarski </w:t>
            </w:r>
            <w:r w:rsidRPr="00402059">
              <w:rPr>
                <w:sz w:val="16"/>
                <w:lang w:eastAsia="en-US"/>
              </w:rPr>
              <w:t>w zależno</w:t>
            </w:r>
            <w:r>
              <w:rPr>
                <w:sz w:val="16"/>
                <w:lang w:eastAsia="en-US"/>
              </w:rPr>
              <w:t>ści od tematyki   i rodzaju mediów.</w:t>
            </w:r>
          </w:p>
        </w:tc>
        <w:tc>
          <w:tcPr>
            <w:tcW w:w="1414" w:type="dxa"/>
          </w:tcPr>
          <w:p w:rsidR="002742D9" w:rsidRDefault="002742D9" w:rsidP="002742D9">
            <w:pPr>
              <w:spacing w:line="360" w:lineRule="auto"/>
              <w:jc w:val="center"/>
            </w:pPr>
            <w:r w:rsidRPr="00845EEE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Default="002742D9" w:rsidP="00231379">
            <w:pPr>
              <w:spacing w:line="360" w:lineRule="auto"/>
              <w:jc w:val="center"/>
            </w:pPr>
            <w:r w:rsidRPr="006E6829">
              <w:rPr>
                <w:sz w:val="16"/>
                <w:szCs w:val="16"/>
              </w:rPr>
              <w:t>P6S_WG</w:t>
            </w:r>
          </w:p>
        </w:tc>
      </w:tr>
      <w:tr w:rsidR="002742D9" w:rsidRPr="006A77D1" w:rsidTr="00CC09D7">
        <w:trPr>
          <w:trHeight w:hRule="exact" w:val="860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G07</w:t>
            </w:r>
          </w:p>
        </w:tc>
        <w:tc>
          <w:tcPr>
            <w:tcW w:w="4225" w:type="dxa"/>
          </w:tcPr>
          <w:p w:rsidR="002742D9" w:rsidRPr="00402059" w:rsidRDefault="002742D9" w:rsidP="00CC09D7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 </w:t>
            </w:r>
            <w:r w:rsidRPr="003E4547">
              <w:rPr>
                <w:sz w:val="16"/>
                <w:szCs w:val="16"/>
                <w:lang w:eastAsia="en-US"/>
              </w:rPr>
              <w:t>wiedzę na temat warsztatu pracy dziennikarza prasowego,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E4547">
              <w:rPr>
                <w:sz w:val="16"/>
                <w:szCs w:val="16"/>
                <w:lang w:eastAsia="en-US"/>
              </w:rPr>
              <w:t>radiowego, telewizyjnego, internetowego oraz pracownika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E4547">
              <w:rPr>
                <w:sz w:val="16"/>
                <w:szCs w:val="16"/>
                <w:lang w:eastAsia="en-US"/>
              </w:rPr>
              <w:t>działu PR i r</w:t>
            </w:r>
            <w:r>
              <w:rPr>
                <w:sz w:val="16"/>
                <w:szCs w:val="16"/>
                <w:lang w:eastAsia="en-US"/>
              </w:rPr>
              <w:t xml:space="preserve">eklamy; zna źródła </w:t>
            </w:r>
            <w:r w:rsidRPr="003E4547">
              <w:rPr>
                <w:sz w:val="16"/>
                <w:szCs w:val="16"/>
                <w:lang w:eastAsia="en-US"/>
              </w:rPr>
              <w:t>informacji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E4547">
              <w:rPr>
                <w:sz w:val="16"/>
                <w:szCs w:val="16"/>
                <w:lang w:eastAsia="en-US"/>
              </w:rPr>
              <w:t>dziennikarskiej</w:t>
            </w:r>
            <w:r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4" w:type="dxa"/>
          </w:tcPr>
          <w:p w:rsidR="002742D9" w:rsidRDefault="002742D9" w:rsidP="002742D9">
            <w:pPr>
              <w:spacing w:line="360" w:lineRule="auto"/>
              <w:jc w:val="center"/>
            </w:pPr>
            <w:r w:rsidRPr="00845EEE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Default="002742D9" w:rsidP="00231379">
            <w:pPr>
              <w:spacing w:line="360" w:lineRule="auto"/>
              <w:jc w:val="center"/>
            </w:pPr>
            <w:r w:rsidRPr="006E6829">
              <w:rPr>
                <w:sz w:val="16"/>
                <w:szCs w:val="16"/>
              </w:rPr>
              <w:t>P6S_WG</w:t>
            </w:r>
          </w:p>
        </w:tc>
      </w:tr>
      <w:tr w:rsidR="00231379" w:rsidRPr="006A77D1" w:rsidTr="00CC09D7">
        <w:trPr>
          <w:trHeight w:hRule="exact" w:val="1145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lastRenderedPageBreak/>
              <w:t>8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G08</w:t>
            </w:r>
          </w:p>
        </w:tc>
        <w:tc>
          <w:tcPr>
            <w:tcW w:w="4225" w:type="dxa"/>
          </w:tcPr>
          <w:p w:rsidR="00231379" w:rsidRPr="003E4547" w:rsidRDefault="0023137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Posiada wiedzę </w:t>
            </w:r>
            <w:r w:rsidRPr="003E4547">
              <w:rPr>
                <w:sz w:val="16"/>
                <w:lang w:eastAsia="en-US"/>
              </w:rPr>
              <w:t>z d</w:t>
            </w:r>
            <w:r>
              <w:rPr>
                <w:sz w:val="16"/>
                <w:lang w:eastAsia="en-US"/>
              </w:rPr>
              <w:t>ziedziny nowych technologii, dotyczącą studiowanego obszaru; wie, jak można wykorzystywać komputer, Internet, media cyfrowe i mobilne w pracy dziennikarskiej.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AC4EE9">
              <w:rPr>
                <w:sz w:val="16"/>
                <w:szCs w:val="16"/>
              </w:rPr>
              <w:t>P6S_WG</w:t>
            </w:r>
          </w:p>
        </w:tc>
      </w:tr>
      <w:tr w:rsidR="00231379" w:rsidRPr="006A77D1" w:rsidTr="00BE29EC">
        <w:trPr>
          <w:trHeight w:hRule="exact" w:val="850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09</w:t>
            </w:r>
          </w:p>
        </w:tc>
        <w:tc>
          <w:tcPr>
            <w:tcW w:w="4225" w:type="dxa"/>
          </w:tcPr>
          <w:p w:rsidR="00231379" w:rsidRPr="003E4547" w:rsidRDefault="0023137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Z</w:t>
            </w:r>
            <w:r w:rsidRPr="00402059">
              <w:rPr>
                <w:sz w:val="16"/>
                <w:lang w:eastAsia="en-US"/>
              </w:rPr>
              <w:t>na strukturę oraz zasady gramatyki współczesnego języka</w:t>
            </w:r>
            <w:r>
              <w:rPr>
                <w:sz w:val="16"/>
                <w:lang w:eastAsia="en-US"/>
              </w:rPr>
              <w:t xml:space="preserve"> polskiego, rozumie różnice </w:t>
            </w:r>
            <w:r w:rsidRPr="00402059">
              <w:rPr>
                <w:sz w:val="16"/>
                <w:lang w:eastAsia="en-US"/>
              </w:rPr>
              <w:t>między stylami funkcjonalnymi</w:t>
            </w:r>
            <w:r>
              <w:rPr>
                <w:sz w:val="16"/>
                <w:lang w:eastAsia="en-US"/>
              </w:rPr>
              <w:t xml:space="preserve"> </w:t>
            </w:r>
            <w:r w:rsidRPr="00402059">
              <w:rPr>
                <w:sz w:val="16"/>
                <w:lang w:eastAsia="en-US"/>
              </w:rPr>
              <w:t>współczesnej polszczyzny</w:t>
            </w:r>
            <w:r>
              <w:rPr>
                <w:sz w:val="16"/>
                <w:lang w:eastAsia="en-US"/>
              </w:rPr>
              <w:t>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AC4EE9">
              <w:rPr>
                <w:sz w:val="16"/>
                <w:szCs w:val="16"/>
              </w:rPr>
              <w:t>P6S_WG</w:t>
            </w:r>
          </w:p>
        </w:tc>
      </w:tr>
      <w:tr w:rsidR="00231379" w:rsidRPr="006A77D1" w:rsidTr="00CC09D7">
        <w:trPr>
          <w:trHeight w:hRule="exact" w:val="846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4225" w:type="dxa"/>
          </w:tcPr>
          <w:p w:rsidR="00231379" w:rsidRPr="00402059" w:rsidRDefault="00231379" w:rsidP="00CC09D7">
            <w:pPr>
              <w:spacing w:line="360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</w:t>
            </w:r>
            <w:r w:rsidRPr="00402059">
              <w:rPr>
                <w:sz w:val="16"/>
                <w:szCs w:val="16"/>
                <w:lang w:eastAsia="en-US"/>
              </w:rPr>
              <w:t>a wiedzę na temat języka</w:t>
            </w:r>
            <w:r>
              <w:rPr>
                <w:sz w:val="16"/>
                <w:szCs w:val="16"/>
                <w:lang w:eastAsia="en-US"/>
              </w:rPr>
              <w:t xml:space="preserve"> jako narzędzia komunikacji; rozumie mechanizmy </w:t>
            </w:r>
            <w:r w:rsidRPr="00402059">
              <w:rPr>
                <w:sz w:val="16"/>
                <w:szCs w:val="16"/>
                <w:lang w:eastAsia="en-US"/>
              </w:rPr>
              <w:t xml:space="preserve">komunikacji językowej </w:t>
            </w:r>
            <w:r>
              <w:rPr>
                <w:sz w:val="16"/>
                <w:szCs w:val="16"/>
                <w:lang w:eastAsia="en-US"/>
              </w:rPr>
              <w:t xml:space="preserve">i pozajęzykowej </w:t>
            </w:r>
            <w:r w:rsidRPr="00402059">
              <w:rPr>
                <w:sz w:val="16"/>
                <w:szCs w:val="16"/>
                <w:lang w:eastAsia="en-US"/>
              </w:rPr>
              <w:t>(interpersonalnej,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402059">
              <w:rPr>
                <w:sz w:val="16"/>
                <w:szCs w:val="16"/>
                <w:lang w:eastAsia="en-US"/>
              </w:rPr>
              <w:t>społecznej, medialnej, biznesowej)</w:t>
            </w:r>
            <w:r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AC4EE9">
              <w:rPr>
                <w:sz w:val="16"/>
                <w:szCs w:val="16"/>
              </w:rPr>
              <w:t>P6S_WG</w:t>
            </w:r>
          </w:p>
        </w:tc>
      </w:tr>
      <w:tr w:rsidR="00231379" w:rsidRPr="006A77D1" w:rsidTr="00CC09D7">
        <w:trPr>
          <w:trHeight w:hRule="exact" w:val="858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K_WG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</w:t>
            </w:r>
          </w:p>
        </w:tc>
        <w:tc>
          <w:tcPr>
            <w:tcW w:w="4225" w:type="dxa"/>
          </w:tcPr>
          <w:p w:rsidR="00231379" w:rsidRPr="005F6BF1" w:rsidRDefault="00231379" w:rsidP="00CC09D7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 podstawową wiedzę o kulturze i literaturze angielskiego   i hiszpańskiego lub niemieckiego i rosyjskiego obszaru językowego – w wymiarze historycznym i współczesnym.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AC4EE9">
              <w:rPr>
                <w:sz w:val="16"/>
                <w:szCs w:val="16"/>
              </w:rPr>
              <w:t>P6S_WG</w:t>
            </w:r>
          </w:p>
        </w:tc>
      </w:tr>
      <w:tr w:rsidR="002742D9" w:rsidRPr="006A77D1" w:rsidTr="00CC09D7">
        <w:trPr>
          <w:trHeight w:hRule="exact" w:val="842"/>
        </w:trPr>
        <w:tc>
          <w:tcPr>
            <w:tcW w:w="535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1700" w:type="dxa"/>
          </w:tcPr>
          <w:p w:rsidR="002742D9" w:rsidRPr="003A1647" w:rsidRDefault="002742D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K_WK12</w:t>
            </w:r>
          </w:p>
        </w:tc>
        <w:tc>
          <w:tcPr>
            <w:tcW w:w="4225" w:type="dxa"/>
          </w:tcPr>
          <w:p w:rsidR="002742D9" w:rsidRPr="00726AB6" w:rsidRDefault="002742D9" w:rsidP="00CC09D7">
            <w:pPr>
              <w:spacing w:line="360" w:lineRule="auto"/>
              <w:jc w:val="both"/>
              <w:rPr>
                <w:i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Zna strukturę i funkcję systemu medialnego w Polsce i wybranych państwach europejskich, zwłaszcza w Wielkiej Brytanii i Hiszpanii lub Niemczech i Rosji.</w:t>
            </w:r>
          </w:p>
        </w:tc>
        <w:tc>
          <w:tcPr>
            <w:tcW w:w="1414" w:type="dxa"/>
          </w:tcPr>
          <w:p w:rsidR="002742D9" w:rsidRDefault="002742D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742D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P6S_WK</w:t>
            </w:r>
          </w:p>
        </w:tc>
      </w:tr>
      <w:tr w:rsidR="00231379" w:rsidRPr="006A77D1" w:rsidTr="00CC09D7">
        <w:trPr>
          <w:trHeight w:hRule="exact" w:val="854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13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K_WK13</w:t>
            </w:r>
          </w:p>
        </w:tc>
        <w:tc>
          <w:tcPr>
            <w:tcW w:w="4225" w:type="dxa"/>
          </w:tcPr>
          <w:p w:rsidR="00231379" w:rsidRDefault="00231379" w:rsidP="00CC09D7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Zna strukturę i mechanizmy działania współczesnych państw  i systemów politycznych; rozumie główne problemy polityki międzynarodowej, w tym jej aspekty ekonomiczne.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P6S_WK</w:t>
            </w:r>
          </w:p>
        </w:tc>
      </w:tr>
      <w:tr w:rsidR="00231379" w:rsidRPr="006A77D1" w:rsidTr="00CC09D7">
        <w:trPr>
          <w:trHeight w:hRule="exact" w:val="1419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K_WK14</w:t>
            </w:r>
          </w:p>
        </w:tc>
        <w:tc>
          <w:tcPr>
            <w:tcW w:w="4225" w:type="dxa"/>
          </w:tcPr>
          <w:p w:rsidR="00231379" w:rsidRPr="00D156B8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 uwarunkowania prawne i ekonomiczne mediów i zawodu dziennikarskiego, w szczególności</w:t>
            </w:r>
            <w:r w:rsidRPr="00D156B8">
              <w:rPr>
                <w:sz w:val="16"/>
                <w:szCs w:val="16"/>
              </w:rPr>
              <w:t xml:space="preserve">: ustawy medialne i </w:t>
            </w:r>
            <w:proofErr w:type="spellStart"/>
            <w:r>
              <w:rPr>
                <w:sz w:val="16"/>
                <w:szCs w:val="16"/>
              </w:rPr>
              <w:t>okołomedialne</w:t>
            </w:r>
            <w:proofErr w:type="spellEnd"/>
            <w:r w:rsidRPr="00D156B8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prawo telekomunikacyjne, </w:t>
            </w:r>
            <w:r w:rsidRPr="00D156B8">
              <w:rPr>
                <w:sz w:val="16"/>
                <w:szCs w:val="16"/>
              </w:rPr>
              <w:t xml:space="preserve">etyki </w:t>
            </w:r>
            <w:r>
              <w:rPr>
                <w:sz w:val="16"/>
                <w:szCs w:val="16"/>
              </w:rPr>
              <w:t>i etykiety dziennikarskie</w:t>
            </w:r>
            <w:r>
              <w:rPr>
                <w:sz w:val="16"/>
                <w:szCs w:val="16"/>
                <w:lang w:eastAsia="en-US"/>
              </w:rPr>
              <w:t>, zasady działalności przedsiębiorstw medialnych, reguły komunikacji biznesowej i marketingowej.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P6S_WK</w:t>
            </w:r>
          </w:p>
        </w:tc>
      </w:tr>
      <w:tr w:rsidR="00231379" w:rsidRPr="006A77D1" w:rsidTr="00B0358C">
        <w:trPr>
          <w:trHeight w:hRule="exact" w:val="574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K_WK15</w:t>
            </w:r>
          </w:p>
        </w:tc>
        <w:tc>
          <w:tcPr>
            <w:tcW w:w="4225" w:type="dxa"/>
          </w:tcPr>
          <w:p w:rsidR="00231379" w:rsidRPr="00493D9D" w:rsidRDefault="00231379" w:rsidP="00CC09D7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  <w:r w:rsidRPr="00834F6E">
              <w:rPr>
                <w:rFonts w:eastAsia="Calibri"/>
                <w:sz w:val="16"/>
                <w:szCs w:val="16"/>
              </w:rPr>
              <w:t>Zna i rozumie podstawowe pojęcia i zasady z zakresu ochrony własności przemysłowej i prawa autorskiego</w:t>
            </w:r>
            <w:r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P6S_WK</w:t>
            </w:r>
          </w:p>
        </w:tc>
      </w:tr>
      <w:tr w:rsidR="00231379" w:rsidRPr="006A77D1" w:rsidTr="00CC09D7">
        <w:trPr>
          <w:trHeight w:hRule="exact" w:val="824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16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K_WK16</w:t>
            </w:r>
          </w:p>
        </w:tc>
        <w:tc>
          <w:tcPr>
            <w:tcW w:w="4225" w:type="dxa"/>
          </w:tcPr>
          <w:p w:rsidR="00231379" w:rsidRPr="00577822" w:rsidRDefault="00231379" w:rsidP="00CC09D7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Posiada wiedzę z zakresu </w:t>
            </w:r>
            <w:r w:rsidRPr="00A91E45">
              <w:rPr>
                <w:sz w:val="16"/>
                <w:szCs w:val="16"/>
              </w:rPr>
              <w:t xml:space="preserve">psychologii </w:t>
            </w:r>
            <w:r>
              <w:rPr>
                <w:sz w:val="16"/>
                <w:szCs w:val="16"/>
              </w:rPr>
              <w:t>społecznej i teorii komunikowania, umożliwiającą rozpoznanie cech i potrzeb uczestników komunikacji społecznej.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P6S_WK</w:t>
            </w:r>
          </w:p>
        </w:tc>
      </w:tr>
      <w:tr w:rsidR="00231379" w:rsidRPr="006A77D1" w:rsidTr="00CC09D7">
        <w:trPr>
          <w:trHeight w:hRule="exact" w:val="849"/>
        </w:trPr>
        <w:tc>
          <w:tcPr>
            <w:tcW w:w="535" w:type="dxa"/>
          </w:tcPr>
          <w:p w:rsidR="00231379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17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K_WK17</w:t>
            </w:r>
          </w:p>
        </w:tc>
        <w:tc>
          <w:tcPr>
            <w:tcW w:w="4225" w:type="dxa"/>
          </w:tcPr>
          <w:p w:rsidR="00231379" w:rsidRDefault="00231379" w:rsidP="00CC09D7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Posiada wiedzę z zakresu </w:t>
            </w:r>
            <w:r w:rsidRPr="00A91E45">
              <w:rPr>
                <w:sz w:val="16"/>
                <w:szCs w:val="16"/>
              </w:rPr>
              <w:t>psychologii</w:t>
            </w:r>
            <w:r>
              <w:rPr>
                <w:sz w:val="16"/>
                <w:szCs w:val="16"/>
              </w:rPr>
              <w:t xml:space="preserve"> i komunikacji międzykulturowej, umożliwiającą rozpoznanie problemów występujących w kontaktach międzykulturowych.</w:t>
            </w:r>
          </w:p>
        </w:tc>
        <w:tc>
          <w:tcPr>
            <w:tcW w:w="1414" w:type="dxa"/>
          </w:tcPr>
          <w:p w:rsidR="00231379" w:rsidRDefault="00231379" w:rsidP="002742D9">
            <w:pPr>
              <w:spacing w:line="360" w:lineRule="auto"/>
              <w:jc w:val="center"/>
            </w:pPr>
            <w:r w:rsidRPr="000B2815">
              <w:rPr>
                <w:sz w:val="16"/>
                <w:szCs w:val="16"/>
              </w:rPr>
              <w:t>P6U_W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P6S_WK</w:t>
            </w:r>
          </w:p>
        </w:tc>
      </w:tr>
      <w:tr w:rsidR="0061143F" w:rsidRPr="006A77D1" w:rsidTr="00094027">
        <w:trPr>
          <w:trHeight w:hRule="exact" w:val="423"/>
        </w:trPr>
        <w:tc>
          <w:tcPr>
            <w:tcW w:w="9145" w:type="dxa"/>
            <w:gridSpan w:val="5"/>
            <w:shd w:val="clear" w:color="auto" w:fill="BFBFBF" w:themeFill="background1" w:themeFillShade="BF"/>
          </w:tcPr>
          <w:p w:rsidR="0061143F" w:rsidRPr="003A1647" w:rsidRDefault="0061143F" w:rsidP="00234641">
            <w:pPr>
              <w:pStyle w:val="Default"/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UMIEJĘTNOŚCI (U)</w:t>
            </w:r>
          </w:p>
        </w:tc>
      </w:tr>
      <w:tr w:rsidR="0061143F" w:rsidRPr="006A77D1" w:rsidTr="00CC09D7">
        <w:trPr>
          <w:trHeight w:hRule="exact" w:val="1108"/>
        </w:trPr>
        <w:tc>
          <w:tcPr>
            <w:tcW w:w="535" w:type="dxa"/>
          </w:tcPr>
          <w:p w:rsidR="0061143F" w:rsidRPr="003A1647" w:rsidRDefault="0061143F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1700" w:type="dxa"/>
          </w:tcPr>
          <w:p w:rsidR="0061143F" w:rsidRPr="003A1647" w:rsidRDefault="0061143F" w:rsidP="00CC09D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K_UW01</w:t>
            </w:r>
          </w:p>
        </w:tc>
        <w:tc>
          <w:tcPr>
            <w:tcW w:w="4225" w:type="dxa"/>
          </w:tcPr>
          <w:p w:rsidR="0061143F" w:rsidRPr="001544FD" w:rsidRDefault="0061143F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1544FD">
              <w:rPr>
                <w:sz w:val="16"/>
                <w:szCs w:val="16"/>
              </w:rPr>
              <w:t xml:space="preserve">otrafi </w:t>
            </w:r>
            <w:r>
              <w:rPr>
                <w:sz w:val="16"/>
                <w:szCs w:val="16"/>
              </w:rPr>
              <w:t xml:space="preserve">analizować i interpretować zjawiska, struktury i procesy </w:t>
            </w:r>
            <w:r w:rsidRPr="001544FD">
              <w:rPr>
                <w:sz w:val="16"/>
                <w:szCs w:val="16"/>
              </w:rPr>
              <w:t>społeczne (kulturowe,</w:t>
            </w:r>
            <w:r>
              <w:rPr>
                <w:sz w:val="16"/>
                <w:szCs w:val="16"/>
              </w:rPr>
              <w:t xml:space="preserve"> </w:t>
            </w:r>
            <w:r w:rsidRPr="001544FD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 xml:space="preserve">olityczne, prawne, ekonomiczne) oraz wykorzystywać wyniki swoich analiz i interpretacji </w:t>
            </w:r>
            <w:r w:rsidR="00234641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>w działalności medialnej</w:t>
            </w:r>
            <w:r w:rsidRPr="001544FD"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okołomedialnej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61143F" w:rsidRPr="003A1647" w:rsidRDefault="0061143F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61143F" w:rsidRPr="003A1647" w:rsidRDefault="0061143F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P6S_UW</w:t>
            </w:r>
          </w:p>
        </w:tc>
      </w:tr>
      <w:tr w:rsidR="0061143F" w:rsidRPr="006A77D1" w:rsidTr="00CC09D7">
        <w:trPr>
          <w:trHeight w:hRule="exact" w:val="1137"/>
        </w:trPr>
        <w:tc>
          <w:tcPr>
            <w:tcW w:w="535" w:type="dxa"/>
          </w:tcPr>
          <w:p w:rsidR="0061143F" w:rsidRPr="003A1647" w:rsidRDefault="0061143F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1700" w:type="dxa"/>
          </w:tcPr>
          <w:p w:rsidR="0061143F" w:rsidRPr="003A1647" w:rsidRDefault="0061143F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K_UW02</w:t>
            </w:r>
          </w:p>
        </w:tc>
        <w:tc>
          <w:tcPr>
            <w:tcW w:w="4225" w:type="dxa"/>
          </w:tcPr>
          <w:p w:rsidR="0061143F" w:rsidRPr="001544FD" w:rsidRDefault="0061143F" w:rsidP="00CC09D7">
            <w:pPr>
              <w:spacing w:line="360" w:lineRule="auto"/>
              <w:jc w:val="both"/>
              <w:rPr>
                <w:sz w:val="16"/>
              </w:rPr>
            </w:pPr>
            <w:r>
              <w:rPr>
                <w:sz w:val="16"/>
              </w:rPr>
              <w:t xml:space="preserve">Umie analizować i interpretować historię mediów, </w:t>
            </w:r>
            <w:r>
              <w:rPr>
                <w:sz w:val="16"/>
                <w:lang w:eastAsia="en-US"/>
              </w:rPr>
              <w:t xml:space="preserve">dzieje </w:t>
            </w:r>
            <w:r w:rsidRPr="00C6452C">
              <w:rPr>
                <w:sz w:val="16"/>
                <w:lang w:eastAsia="en-US"/>
              </w:rPr>
              <w:t>narodu i pań</w:t>
            </w:r>
            <w:r>
              <w:rPr>
                <w:sz w:val="16"/>
                <w:lang w:eastAsia="en-US"/>
              </w:rPr>
              <w:t xml:space="preserve">stwa polskiego, historię Wielkiej Brytanii </w:t>
            </w:r>
            <w:r w:rsidR="00234641">
              <w:rPr>
                <w:sz w:val="16"/>
                <w:lang w:eastAsia="en-US"/>
              </w:rPr>
              <w:t xml:space="preserve">            </w:t>
            </w:r>
            <w:r>
              <w:rPr>
                <w:sz w:val="16"/>
                <w:lang w:eastAsia="en-US"/>
              </w:rPr>
              <w:t>i Hiszpanii lub Niemiec i Rosji</w:t>
            </w:r>
            <w:r>
              <w:rPr>
                <w:sz w:val="16"/>
                <w:szCs w:val="16"/>
              </w:rPr>
              <w:t xml:space="preserve"> oraz wykorzystywać wyniki swoich analiz i interpretacji w działalności dziennikarskiej.</w:t>
            </w:r>
          </w:p>
        </w:tc>
        <w:tc>
          <w:tcPr>
            <w:tcW w:w="1414" w:type="dxa"/>
          </w:tcPr>
          <w:p w:rsidR="0061143F" w:rsidRPr="003A1647" w:rsidRDefault="0061143F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61143F" w:rsidRPr="003A1647" w:rsidRDefault="0061143F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P6S_UW</w:t>
            </w:r>
          </w:p>
        </w:tc>
      </w:tr>
      <w:tr w:rsidR="0061143F" w:rsidRPr="006A77D1" w:rsidTr="00CC09D7">
        <w:trPr>
          <w:trHeight w:hRule="exact" w:val="842"/>
        </w:trPr>
        <w:tc>
          <w:tcPr>
            <w:tcW w:w="535" w:type="dxa"/>
          </w:tcPr>
          <w:p w:rsidR="0061143F" w:rsidRPr="003A1647" w:rsidRDefault="0061143F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</w:t>
            </w:r>
          </w:p>
        </w:tc>
        <w:tc>
          <w:tcPr>
            <w:tcW w:w="1700" w:type="dxa"/>
          </w:tcPr>
          <w:p w:rsidR="0061143F" w:rsidRPr="003A1647" w:rsidRDefault="0061143F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K_UW03</w:t>
            </w:r>
          </w:p>
        </w:tc>
        <w:tc>
          <w:tcPr>
            <w:tcW w:w="4225" w:type="dxa"/>
          </w:tcPr>
          <w:p w:rsidR="0061143F" w:rsidRPr="00797C94" w:rsidRDefault="0061143F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Potrafi zastosować zasady </w:t>
            </w:r>
            <w:r w:rsidRPr="00797C94">
              <w:rPr>
                <w:sz w:val="16"/>
                <w:szCs w:val="16"/>
              </w:rPr>
              <w:t>warsztat</w:t>
            </w:r>
            <w:r>
              <w:rPr>
                <w:sz w:val="16"/>
                <w:szCs w:val="16"/>
              </w:rPr>
              <w:t>u</w:t>
            </w:r>
            <w:r w:rsidRPr="00797C94">
              <w:rPr>
                <w:sz w:val="16"/>
                <w:szCs w:val="16"/>
              </w:rPr>
              <w:t xml:space="preserve"> dziennikarski</w:t>
            </w:r>
            <w:r>
              <w:rPr>
                <w:sz w:val="16"/>
                <w:szCs w:val="16"/>
              </w:rPr>
              <w:t xml:space="preserve">ego </w:t>
            </w:r>
            <w:r w:rsidR="00234641"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 xml:space="preserve">w dziedzinie </w:t>
            </w:r>
            <w:r w:rsidRPr="00797C94">
              <w:rPr>
                <w:sz w:val="16"/>
                <w:szCs w:val="16"/>
              </w:rPr>
              <w:t>dziennikarstwa</w:t>
            </w:r>
            <w:r>
              <w:rPr>
                <w:sz w:val="16"/>
                <w:szCs w:val="16"/>
              </w:rPr>
              <w:t xml:space="preserve"> </w:t>
            </w:r>
            <w:r w:rsidRPr="00797C94">
              <w:rPr>
                <w:sz w:val="16"/>
                <w:szCs w:val="16"/>
              </w:rPr>
              <w:t xml:space="preserve">prasowego, </w:t>
            </w:r>
            <w:r w:rsidR="00234641">
              <w:rPr>
                <w:sz w:val="16"/>
                <w:szCs w:val="16"/>
              </w:rPr>
              <w:t xml:space="preserve">radiowego, </w:t>
            </w:r>
            <w:r w:rsidRPr="00797C94">
              <w:rPr>
                <w:sz w:val="16"/>
                <w:szCs w:val="16"/>
              </w:rPr>
              <w:t>telewizyjnego i internetowego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61143F" w:rsidRPr="003A1647" w:rsidRDefault="0061143F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61143F" w:rsidRPr="003A1647" w:rsidRDefault="0061143F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P6S_UW</w:t>
            </w:r>
          </w:p>
        </w:tc>
      </w:tr>
      <w:tr w:rsidR="0061143F" w:rsidRPr="006A77D1" w:rsidTr="00CC09D7">
        <w:trPr>
          <w:trHeight w:hRule="exact" w:val="571"/>
        </w:trPr>
        <w:tc>
          <w:tcPr>
            <w:tcW w:w="535" w:type="dxa"/>
          </w:tcPr>
          <w:p w:rsidR="0061143F" w:rsidRPr="003A1647" w:rsidRDefault="0061143F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</w:t>
            </w:r>
          </w:p>
        </w:tc>
        <w:tc>
          <w:tcPr>
            <w:tcW w:w="1700" w:type="dxa"/>
          </w:tcPr>
          <w:p w:rsidR="0061143F" w:rsidRPr="003A1647" w:rsidRDefault="0061143F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K_UW04</w:t>
            </w:r>
          </w:p>
        </w:tc>
        <w:tc>
          <w:tcPr>
            <w:tcW w:w="4225" w:type="dxa"/>
          </w:tcPr>
          <w:p w:rsidR="0061143F" w:rsidRPr="00A91E45" w:rsidRDefault="0061143F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</w:t>
            </w:r>
            <w:r w:rsidRPr="00A91E45">
              <w:rPr>
                <w:sz w:val="16"/>
                <w:szCs w:val="16"/>
              </w:rPr>
              <w:t>wyszuki</w:t>
            </w:r>
            <w:r>
              <w:rPr>
                <w:sz w:val="16"/>
                <w:szCs w:val="16"/>
              </w:rPr>
              <w:t xml:space="preserve">wać, selekcjonować, analizować i </w:t>
            </w:r>
            <w:r w:rsidRPr="00A91E45">
              <w:rPr>
                <w:sz w:val="16"/>
                <w:szCs w:val="16"/>
              </w:rPr>
              <w:t>oceniać</w:t>
            </w:r>
            <w:r>
              <w:rPr>
                <w:sz w:val="16"/>
                <w:szCs w:val="16"/>
              </w:rPr>
              <w:t xml:space="preserve"> informacje, używając </w:t>
            </w:r>
            <w:r w:rsidRPr="00A91E45">
              <w:rPr>
                <w:sz w:val="16"/>
                <w:szCs w:val="16"/>
              </w:rPr>
              <w:t>różnych</w:t>
            </w:r>
            <w:r>
              <w:rPr>
                <w:sz w:val="16"/>
                <w:szCs w:val="16"/>
              </w:rPr>
              <w:t xml:space="preserve"> źródeł i technik.</w:t>
            </w:r>
          </w:p>
        </w:tc>
        <w:tc>
          <w:tcPr>
            <w:tcW w:w="1414" w:type="dxa"/>
          </w:tcPr>
          <w:p w:rsidR="0061143F" w:rsidRPr="003A1647" w:rsidRDefault="0061143F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61143F" w:rsidRPr="003A1647" w:rsidRDefault="0061143F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P6S_UW</w:t>
            </w:r>
          </w:p>
        </w:tc>
      </w:tr>
      <w:tr w:rsidR="00231379" w:rsidRPr="006A77D1" w:rsidTr="00CC09D7">
        <w:trPr>
          <w:trHeight w:hRule="exact" w:val="565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05</w:t>
            </w:r>
          </w:p>
        </w:tc>
        <w:tc>
          <w:tcPr>
            <w:tcW w:w="4225" w:type="dxa"/>
          </w:tcPr>
          <w:p w:rsidR="00231379" w:rsidRPr="00797C94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Potrafi wykorzystywać </w:t>
            </w:r>
            <w:r>
              <w:rPr>
                <w:sz w:val="16"/>
                <w:lang w:eastAsia="en-US"/>
              </w:rPr>
              <w:t xml:space="preserve">komputer, Internet, media cyfrowe      i mobilne </w:t>
            </w:r>
            <w:r>
              <w:rPr>
                <w:sz w:val="16"/>
                <w:szCs w:val="16"/>
              </w:rPr>
              <w:t>w działalności zawodowej.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6F1ED3">
              <w:rPr>
                <w:sz w:val="16"/>
                <w:szCs w:val="16"/>
              </w:rPr>
              <w:t>P6S_UW</w:t>
            </w:r>
          </w:p>
        </w:tc>
      </w:tr>
      <w:tr w:rsidR="00231379" w:rsidRPr="006A77D1" w:rsidTr="00CC09D7">
        <w:trPr>
          <w:trHeight w:hRule="exact" w:val="861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lastRenderedPageBreak/>
              <w:t>23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06</w:t>
            </w:r>
          </w:p>
        </w:tc>
        <w:tc>
          <w:tcPr>
            <w:tcW w:w="4225" w:type="dxa"/>
          </w:tcPr>
          <w:p w:rsidR="00231379" w:rsidRPr="001544FD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zastosować wiedzę dotyczącą kultury i literatury </w:t>
            </w:r>
            <w:r w:rsidRPr="00425675">
              <w:rPr>
                <w:sz w:val="16"/>
                <w:szCs w:val="16"/>
              </w:rPr>
              <w:t>angielskiego i hiszpańskiego lub niemieckiego i rosyjskiego</w:t>
            </w:r>
            <w:r>
              <w:rPr>
                <w:sz w:val="16"/>
                <w:szCs w:val="16"/>
              </w:rPr>
              <w:t xml:space="preserve"> </w:t>
            </w:r>
            <w:r w:rsidRPr="00425675">
              <w:rPr>
                <w:sz w:val="16"/>
                <w:szCs w:val="16"/>
              </w:rPr>
              <w:t>obszaru językowego w działalności</w:t>
            </w:r>
            <w:r>
              <w:rPr>
                <w:sz w:val="16"/>
                <w:szCs w:val="16"/>
              </w:rPr>
              <w:t xml:space="preserve"> medialnej i </w:t>
            </w:r>
            <w:proofErr w:type="spellStart"/>
            <w:r>
              <w:rPr>
                <w:sz w:val="16"/>
                <w:szCs w:val="16"/>
              </w:rPr>
              <w:t>okołomedialnej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6F1ED3">
              <w:rPr>
                <w:sz w:val="16"/>
                <w:szCs w:val="16"/>
              </w:rPr>
              <w:t>P6S_UW</w:t>
            </w:r>
          </w:p>
        </w:tc>
      </w:tr>
      <w:tr w:rsidR="00231379" w:rsidRPr="006A77D1" w:rsidTr="00CC09D7">
        <w:trPr>
          <w:trHeight w:hRule="exact" w:val="575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07</w:t>
            </w:r>
          </w:p>
        </w:tc>
        <w:tc>
          <w:tcPr>
            <w:tcW w:w="4225" w:type="dxa"/>
          </w:tcPr>
          <w:p w:rsidR="00231379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analizować działalność mediów, zwłaszcza w wymiarze społecznym, politycznym, ekonomicznym i prawnym.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6F1ED3">
              <w:rPr>
                <w:sz w:val="16"/>
                <w:szCs w:val="16"/>
              </w:rPr>
              <w:t>P6S_UW</w:t>
            </w:r>
          </w:p>
        </w:tc>
      </w:tr>
      <w:tr w:rsidR="00231379" w:rsidRPr="006A77D1" w:rsidTr="00CC09D7">
        <w:trPr>
          <w:trHeight w:hRule="exact" w:val="838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K_UW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08</w:t>
            </w:r>
          </w:p>
        </w:tc>
        <w:tc>
          <w:tcPr>
            <w:tcW w:w="4225" w:type="dxa"/>
          </w:tcPr>
          <w:p w:rsidR="00231379" w:rsidRPr="001544FD" w:rsidRDefault="00231379" w:rsidP="00057DAF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Prowadzi podstawowe badania komunikacji medialnej            i społecznej; tworzy proste prognozy w oparciu o wyniki tych badań.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6F1ED3">
              <w:rPr>
                <w:sz w:val="16"/>
                <w:szCs w:val="16"/>
              </w:rPr>
              <w:t>P6S_UW</w:t>
            </w:r>
          </w:p>
        </w:tc>
      </w:tr>
      <w:tr w:rsidR="00231379" w:rsidRPr="006A77D1" w:rsidTr="00057DAF">
        <w:trPr>
          <w:trHeight w:hRule="exact" w:val="850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K_UK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09</w:t>
            </w:r>
          </w:p>
        </w:tc>
        <w:tc>
          <w:tcPr>
            <w:tcW w:w="4225" w:type="dxa"/>
          </w:tcPr>
          <w:p w:rsidR="00231379" w:rsidRPr="00057DAF" w:rsidRDefault="00231379" w:rsidP="00057DAF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7DAF">
              <w:rPr>
                <w:rFonts w:ascii="Times New Roman" w:hAnsi="Times New Roman" w:cs="Times New Roman"/>
                <w:sz w:val="16"/>
                <w:szCs w:val="20"/>
              </w:rPr>
              <w:t xml:space="preserve">Umie odczytywać, interpretować i tworzyć przekazy medialne różnego typu i w różnych rodzajach mediów (prasa, radio, telewizja, Internet). 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Pr="003A1647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P6S_UK</w:t>
            </w:r>
          </w:p>
        </w:tc>
      </w:tr>
      <w:tr w:rsidR="00231379" w:rsidRPr="006A77D1" w:rsidTr="00CC09D7">
        <w:trPr>
          <w:trHeight w:hRule="exact" w:val="1131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K_UK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4225" w:type="dxa"/>
          </w:tcPr>
          <w:p w:rsidR="00231379" w:rsidRPr="00A91E45" w:rsidRDefault="00231379" w:rsidP="00057DAF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Potrafi tworzyć wypowiedzi ustne i pisemne </w:t>
            </w:r>
            <w:r w:rsidRPr="00425675">
              <w:rPr>
                <w:sz w:val="16"/>
                <w:szCs w:val="16"/>
              </w:rPr>
              <w:t>zgodnie z obowiązującymi</w:t>
            </w:r>
            <w:r>
              <w:rPr>
                <w:sz w:val="16"/>
                <w:szCs w:val="16"/>
              </w:rPr>
              <w:t xml:space="preserve"> normami językowymi; stosuje </w:t>
            </w:r>
            <w:r w:rsidRPr="00425675">
              <w:rPr>
                <w:sz w:val="16"/>
                <w:szCs w:val="16"/>
              </w:rPr>
              <w:t>różne gatunki</w:t>
            </w:r>
            <w:r>
              <w:rPr>
                <w:sz w:val="16"/>
                <w:szCs w:val="16"/>
              </w:rPr>
              <w:t xml:space="preserve"> </w:t>
            </w:r>
            <w:r w:rsidRPr="00425675">
              <w:rPr>
                <w:sz w:val="16"/>
                <w:szCs w:val="16"/>
              </w:rPr>
              <w:t>wypowiedzi</w:t>
            </w:r>
            <w:r>
              <w:rPr>
                <w:sz w:val="16"/>
                <w:szCs w:val="16"/>
              </w:rPr>
              <w:t>, uwzględniając ich wartość informacyjno-stylistyczną.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F33DFE">
              <w:rPr>
                <w:sz w:val="16"/>
                <w:szCs w:val="16"/>
              </w:rPr>
              <w:t>P6S_UK</w:t>
            </w:r>
          </w:p>
        </w:tc>
      </w:tr>
      <w:tr w:rsidR="00231379" w:rsidRPr="006A77D1" w:rsidTr="00CC09D7">
        <w:trPr>
          <w:trHeight w:hRule="exact" w:val="837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28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310642">
              <w:rPr>
                <w:sz w:val="16"/>
                <w:szCs w:val="16"/>
              </w:rPr>
              <w:t>K_UK1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4225" w:type="dxa"/>
          </w:tcPr>
          <w:p w:rsidR="00231379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Porozumiewa się z otoczeniem, używając terminologii           z zakresu dyscyplin naukowych związanych z kierunkiem dziennikarstwo.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F33DFE">
              <w:rPr>
                <w:sz w:val="16"/>
                <w:szCs w:val="16"/>
              </w:rPr>
              <w:t>P6S_UK</w:t>
            </w:r>
          </w:p>
        </w:tc>
      </w:tr>
      <w:tr w:rsidR="00231379" w:rsidRPr="006A77D1" w:rsidTr="00CC09D7">
        <w:trPr>
          <w:trHeight w:hRule="exact" w:val="848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29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310642">
              <w:rPr>
                <w:sz w:val="16"/>
                <w:szCs w:val="16"/>
              </w:rPr>
              <w:t>K_UK1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225" w:type="dxa"/>
          </w:tcPr>
          <w:p w:rsidR="00231379" w:rsidRPr="00797C94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Potrafi prezentować własne poglądy </w:t>
            </w:r>
            <w:r w:rsidRPr="00797C94">
              <w:rPr>
                <w:sz w:val="16"/>
                <w:szCs w:val="16"/>
              </w:rPr>
              <w:t>i pomysł</w:t>
            </w:r>
            <w:r>
              <w:rPr>
                <w:sz w:val="16"/>
                <w:szCs w:val="16"/>
              </w:rPr>
              <w:t xml:space="preserve">y, uzasadniać je i </w:t>
            </w:r>
            <w:r w:rsidRPr="00797C94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 xml:space="preserve">rzekonywać do nich </w:t>
            </w:r>
            <w:r w:rsidRPr="00797C94">
              <w:rPr>
                <w:sz w:val="16"/>
                <w:szCs w:val="16"/>
              </w:rPr>
              <w:t>rozmówców</w:t>
            </w:r>
            <w:r>
              <w:rPr>
                <w:sz w:val="16"/>
                <w:szCs w:val="16"/>
              </w:rPr>
              <w:t>; stosuje różnorodne techniki argumentacji, perswazji i negocjacji.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F33DFE">
              <w:rPr>
                <w:sz w:val="16"/>
                <w:szCs w:val="16"/>
              </w:rPr>
              <w:t>P6S_UK</w:t>
            </w:r>
          </w:p>
        </w:tc>
      </w:tr>
      <w:tr w:rsidR="00231379" w:rsidRPr="006A77D1" w:rsidTr="00CC09D7">
        <w:trPr>
          <w:trHeight w:hRule="exact" w:val="846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310642">
              <w:rPr>
                <w:sz w:val="16"/>
                <w:szCs w:val="16"/>
              </w:rPr>
              <w:t>K_UK1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225" w:type="dxa"/>
          </w:tcPr>
          <w:p w:rsidR="00231379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Komunikuje się z otoczeniem, wykorzystując różne techniki   i kanały przekazu, zwłaszcza Internet, media cyfrowe i mobilne.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F33DFE">
              <w:rPr>
                <w:sz w:val="16"/>
                <w:szCs w:val="16"/>
              </w:rPr>
              <w:t>P6S_UK</w:t>
            </w:r>
          </w:p>
        </w:tc>
      </w:tr>
      <w:tr w:rsidR="00231379" w:rsidRPr="006A77D1" w:rsidTr="00CC09D7">
        <w:trPr>
          <w:trHeight w:hRule="exact" w:val="858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310642">
              <w:rPr>
                <w:sz w:val="16"/>
                <w:szCs w:val="16"/>
              </w:rPr>
              <w:t>K_UK1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225" w:type="dxa"/>
          </w:tcPr>
          <w:p w:rsidR="00231379" w:rsidRPr="00A91E45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rozwiązywać </w:t>
            </w:r>
            <w:r w:rsidRPr="00A91E45">
              <w:rPr>
                <w:sz w:val="16"/>
                <w:szCs w:val="16"/>
              </w:rPr>
              <w:t>konkretne problemy komunikacyjne,</w:t>
            </w:r>
            <w:r>
              <w:rPr>
                <w:sz w:val="16"/>
                <w:szCs w:val="16"/>
              </w:rPr>
              <w:t xml:space="preserve"> </w:t>
            </w:r>
            <w:r w:rsidRPr="00A91E45">
              <w:rPr>
                <w:sz w:val="16"/>
                <w:szCs w:val="16"/>
              </w:rPr>
              <w:t>wykorzystując wiedzę z zakresu psychologii</w:t>
            </w:r>
            <w:r>
              <w:rPr>
                <w:sz w:val="16"/>
                <w:szCs w:val="16"/>
              </w:rPr>
              <w:t xml:space="preserve"> i komunikacji społecznej i międzykulturowej.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F33DFE">
              <w:rPr>
                <w:sz w:val="16"/>
                <w:szCs w:val="16"/>
              </w:rPr>
              <w:t>P6S_UK</w:t>
            </w:r>
          </w:p>
        </w:tc>
      </w:tr>
      <w:tr w:rsidR="00231379" w:rsidRPr="006A77D1" w:rsidTr="00CC09D7">
        <w:trPr>
          <w:trHeight w:hRule="exact" w:val="828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32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310642">
              <w:rPr>
                <w:sz w:val="16"/>
                <w:szCs w:val="16"/>
              </w:rPr>
              <w:t>K_UK1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225" w:type="dxa"/>
          </w:tcPr>
          <w:p w:rsidR="00231379" w:rsidRPr="00B53434" w:rsidRDefault="00231379" w:rsidP="00CC09D7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DC6BCC">
              <w:rPr>
                <w:rFonts w:eastAsia="Calibri"/>
                <w:sz w:val="16"/>
                <w:szCs w:val="16"/>
              </w:rPr>
              <w:t xml:space="preserve">Potrafi tworzyć spójne wypowiedzi  ustne i pisemne w </w:t>
            </w:r>
            <w:r>
              <w:rPr>
                <w:rFonts w:eastAsia="Calibri"/>
                <w:sz w:val="16"/>
                <w:szCs w:val="16"/>
              </w:rPr>
              <w:t xml:space="preserve">dwóch językach obcych (jednym na </w:t>
            </w:r>
            <w:r w:rsidRPr="00DC6BCC">
              <w:rPr>
                <w:rFonts w:eastAsia="Calibri"/>
                <w:sz w:val="16"/>
                <w:szCs w:val="16"/>
              </w:rPr>
              <w:t>poziomie B2</w:t>
            </w:r>
            <w:r>
              <w:rPr>
                <w:rFonts w:eastAsia="Calibri"/>
                <w:sz w:val="16"/>
                <w:szCs w:val="16"/>
              </w:rPr>
              <w:t>)</w:t>
            </w:r>
            <w:r w:rsidRPr="00DC6BCC">
              <w:rPr>
                <w:rFonts w:eastAsia="Calibri"/>
                <w:sz w:val="16"/>
                <w:szCs w:val="16"/>
              </w:rPr>
              <w:t>,</w:t>
            </w:r>
            <w:r w:rsidRPr="00DC6BCC">
              <w:rPr>
                <w:rFonts w:eastAsia="Calibri"/>
                <w:color w:val="FF0000"/>
                <w:sz w:val="16"/>
                <w:szCs w:val="16"/>
              </w:rPr>
              <w:t xml:space="preserve"> </w:t>
            </w:r>
            <w:r w:rsidRPr="00DC6BCC">
              <w:rPr>
                <w:rFonts w:eastAsia="Calibri"/>
                <w:sz w:val="16"/>
                <w:szCs w:val="16"/>
              </w:rPr>
              <w:t>w tym w zakresi</w:t>
            </w:r>
            <w:r>
              <w:rPr>
                <w:rFonts w:eastAsia="Calibri"/>
                <w:sz w:val="16"/>
                <w:szCs w:val="16"/>
              </w:rPr>
              <w:t>e właściwym dla kierunku dziennikarstwo.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F33DFE">
              <w:rPr>
                <w:sz w:val="16"/>
                <w:szCs w:val="16"/>
              </w:rPr>
              <w:t>P6S_UK</w:t>
            </w:r>
          </w:p>
        </w:tc>
      </w:tr>
      <w:tr w:rsidR="00231379" w:rsidRPr="006A77D1" w:rsidTr="00234641">
        <w:trPr>
          <w:trHeight w:hRule="exact" w:val="1138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310642">
              <w:rPr>
                <w:sz w:val="16"/>
                <w:szCs w:val="16"/>
              </w:rPr>
              <w:t>K_UK1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4225" w:type="dxa"/>
          </w:tcPr>
          <w:p w:rsidR="00231379" w:rsidRPr="00B53434" w:rsidRDefault="00231379" w:rsidP="00CC09D7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DC6BCC">
              <w:rPr>
                <w:rFonts w:eastAsia="Calibri"/>
                <w:sz w:val="16"/>
                <w:szCs w:val="16"/>
              </w:rPr>
              <w:t xml:space="preserve">Potrafi wyszukiwać, analizować i użytkować informacje </w:t>
            </w:r>
            <w:r>
              <w:rPr>
                <w:rFonts w:eastAsia="Calibri"/>
                <w:sz w:val="16"/>
                <w:szCs w:val="16"/>
              </w:rPr>
              <w:t xml:space="preserve">      </w:t>
            </w:r>
            <w:r w:rsidRPr="00DC6BCC">
              <w:rPr>
                <w:rFonts w:eastAsia="Calibri"/>
                <w:sz w:val="16"/>
                <w:szCs w:val="16"/>
              </w:rPr>
              <w:t xml:space="preserve">ze źródeł w </w:t>
            </w:r>
            <w:r>
              <w:rPr>
                <w:rFonts w:eastAsia="Calibri"/>
                <w:sz w:val="16"/>
                <w:szCs w:val="16"/>
              </w:rPr>
              <w:t>dwóch językach obcych</w:t>
            </w:r>
            <w:r w:rsidRPr="00DC6BCC">
              <w:rPr>
                <w:rFonts w:eastAsia="Calibri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6"/>
              </w:rPr>
              <w:t xml:space="preserve">(jednym </w:t>
            </w:r>
            <w:r w:rsidRPr="00DC6BCC">
              <w:rPr>
                <w:rFonts w:eastAsia="Calibri"/>
                <w:sz w:val="16"/>
                <w:szCs w:val="16"/>
              </w:rPr>
              <w:t>na poziomie B2</w:t>
            </w:r>
            <w:r>
              <w:rPr>
                <w:rFonts w:eastAsia="Calibri"/>
                <w:sz w:val="16"/>
                <w:szCs w:val="16"/>
              </w:rPr>
              <w:t>)</w:t>
            </w:r>
            <w:r w:rsidRPr="00DC6BCC">
              <w:rPr>
                <w:rFonts w:eastAsia="Calibri"/>
                <w:sz w:val="16"/>
                <w:szCs w:val="16"/>
              </w:rPr>
              <w:t>, w tym w zakresi</w:t>
            </w:r>
            <w:r>
              <w:rPr>
                <w:rFonts w:eastAsia="Calibri"/>
                <w:sz w:val="16"/>
                <w:szCs w:val="16"/>
              </w:rPr>
              <w:t>e właściwym dla kierunku dziennikarstwo.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Default="00231379" w:rsidP="00231379">
            <w:pPr>
              <w:spacing w:line="360" w:lineRule="auto"/>
              <w:jc w:val="center"/>
            </w:pPr>
            <w:r w:rsidRPr="00F33DFE">
              <w:rPr>
                <w:sz w:val="16"/>
                <w:szCs w:val="16"/>
              </w:rPr>
              <w:t>P6S_UK</w:t>
            </w:r>
          </w:p>
        </w:tc>
      </w:tr>
      <w:tr w:rsidR="00231379" w:rsidRPr="006A77D1" w:rsidTr="00CC09D7">
        <w:trPr>
          <w:trHeight w:hRule="exact" w:val="852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K_UO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4225" w:type="dxa"/>
          </w:tcPr>
          <w:p w:rsidR="00231379" w:rsidRPr="009C7879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Potrafi </w:t>
            </w:r>
            <w:r w:rsidRPr="009C7879">
              <w:rPr>
                <w:sz w:val="16"/>
                <w:szCs w:val="16"/>
              </w:rPr>
              <w:t>określić cele i zadani</w:t>
            </w:r>
            <w:r>
              <w:rPr>
                <w:sz w:val="16"/>
                <w:szCs w:val="16"/>
              </w:rPr>
              <w:t xml:space="preserve">a </w:t>
            </w:r>
            <w:r w:rsidRPr="009C7879">
              <w:rPr>
                <w:sz w:val="16"/>
                <w:szCs w:val="16"/>
              </w:rPr>
              <w:t>zespołu dziennikarskiego</w:t>
            </w:r>
            <w:r>
              <w:rPr>
                <w:sz w:val="16"/>
                <w:szCs w:val="16"/>
              </w:rPr>
              <w:t xml:space="preserve"> i jego poszczególnych członków – w różnych rodzajach mediów (prasa, radio, telewizja, Internet).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P6S_UO</w:t>
            </w:r>
          </w:p>
        </w:tc>
      </w:tr>
      <w:tr w:rsidR="00231379" w:rsidRPr="006A77D1" w:rsidTr="00CC09D7">
        <w:trPr>
          <w:trHeight w:hRule="exact" w:val="850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35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F571BC">
              <w:rPr>
                <w:sz w:val="16"/>
                <w:szCs w:val="16"/>
              </w:rPr>
              <w:t>K_UO1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4225" w:type="dxa"/>
          </w:tcPr>
          <w:p w:rsidR="00231379" w:rsidRPr="009C7879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</w:t>
            </w:r>
            <w:r w:rsidRPr="009C7879">
              <w:rPr>
                <w:sz w:val="16"/>
                <w:szCs w:val="16"/>
              </w:rPr>
              <w:t>pracować w grupi</w:t>
            </w:r>
            <w:r>
              <w:rPr>
                <w:sz w:val="16"/>
                <w:szCs w:val="16"/>
              </w:rPr>
              <w:t>e, przyjmując w niej różne role; j</w:t>
            </w:r>
            <w:r w:rsidRPr="009C7879">
              <w:rPr>
                <w:sz w:val="16"/>
                <w:szCs w:val="16"/>
              </w:rPr>
              <w:t xml:space="preserve">est przygotowany do </w:t>
            </w:r>
            <w:r>
              <w:rPr>
                <w:sz w:val="16"/>
                <w:szCs w:val="16"/>
              </w:rPr>
              <w:t>pracy w zespole dziennikarskim/</w:t>
            </w:r>
            <w:r w:rsidRPr="009C7879">
              <w:rPr>
                <w:sz w:val="16"/>
                <w:szCs w:val="16"/>
              </w:rPr>
              <w:t>przedsiębiorstwie medialnym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P6S_UO</w:t>
            </w:r>
          </w:p>
        </w:tc>
      </w:tr>
      <w:tr w:rsidR="00231379" w:rsidRPr="006A77D1" w:rsidTr="00CC09D7">
        <w:trPr>
          <w:trHeight w:hRule="exact" w:val="1131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36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F571BC">
              <w:rPr>
                <w:sz w:val="16"/>
                <w:szCs w:val="16"/>
              </w:rPr>
              <w:t>K_UO1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4225" w:type="dxa"/>
          </w:tcPr>
          <w:p w:rsidR="00231379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C6887">
              <w:rPr>
                <w:rFonts w:eastAsia="Calibri"/>
                <w:sz w:val="16"/>
                <w:szCs w:val="16"/>
              </w:rPr>
              <w:t xml:space="preserve">Potrafi pracować i współdziałać w grupie </w:t>
            </w:r>
            <w:r>
              <w:rPr>
                <w:rFonts w:eastAsia="Calibri"/>
                <w:sz w:val="16"/>
                <w:szCs w:val="16"/>
              </w:rPr>
              <w:t xml:space="preserve">posługującej się językami obcymi (jednym </w:t>
            </w:r>
            <w:r w:rsidRPr="006C6887">
              <w:rPr>
                <w:rFonts w:eastAsia="Calibri"/>
                <w:sz w:val="16"/>
                <w:szCs w:val="16"/>
              </w:rPr>
              <w:t>na poziomie B2</w:t>
            </w:r>
            <w:r>
              <w:rPr>
                <w:rFonts w:eastAsia="Calibri"/>
                <w:sz w:val="16"/>
                <w:szCs w:val="16"/>
              </w:rPr>
              <w:t>)</w:t>
            </w:r>
            <w:r w:rsidRPr="006C6887">
              <w:rPr>
                <w:rFonts w:eastAsia="Calibri"/>
                <w:sz w:val="16"/>
                <w:szCs w:val="16"/>
              </w:rPr>
              <w:t>, w tym w zakresi</w:t>
            </w:r>
            <w:r>
              <w:rPr>
                <w:rFonts w:eastAsia="Calibri"/>
                <w:sz w:val="16"/>
                <w:szCs w:val="16"/>
              </w:rPr>
              <w:t>e właściwym dla kierunku dziennikarstwo</w:t>
            </w:r>
            <w:r w:rsidRPr="006C6887">
              <w:rPr>
                <w:rFonts w:eastAsia="Calibri"/>
                <w:sz w:val="16"/>
                <w:szCs w:val="16"/>
              </w:rPr>
              <w:t>, przyjmując w niej różne role</w:t>
            </w:r>
            <w:r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P6S_UO</w:t>
            </w:r>
          </w:p>
        </w:tc>
      </w:tr>
      <w:tr w:rsidR="00231379" w:rsidRPr="006A77D1" w:rsidTr="00CC09D7">
        <w:trPr>
          <w:trHeight w:hRule="exact" w:val="552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37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K_UU20</w:t>
            </w:r>
          </w:p>
        </w:tc>
        <w:tc>
          <w:tcPr>
            <w:tcW w:w="4225" w:type="dxa"/>
          </w:tcPr>
          <w:p w:rsidR="00231379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425675">
              <w:rPr>
                <w:sz w:val="16"/>
                <w:szCs w:val="16"/>
              </w:rPr>
              <w:t xml:space="preserve">otrafi samodzielnie zdobywać wiedzę </w:t>
            </w:r>
            <w:r>
              <w:rPr>
                <w:sz w:val="16"/>
                <w:szCs w:val="16"/>
              </w:rPr>
              <w:t xml:space="preserve">dziennikarską i rozwijać </w:t>
            </w:r>
            <w:r w:rsidRPr="00425675">
              <w:rPr>
                <w:sz w:val="16"/>
                <w:szCs w:val="16"/>
              </w:rPr>
              <w:t>umiejętnośc</w:t>
            </w:r>
            <w:r>
              <w:rPr>
                <w:sz w:val="16"/>
                <w:szCs w:val="16"/>
              </w:rPr>
              <w:t>i komunikacyjno-medialne.</w:t>
            </w: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P6S_UU</w:t>
            </w:r>
          </w:p>
        </w:tc>
      </w:tr>
      <w:tr w:rsidR="00231379" w:rsidRPr="006A77D1" w:rsidTr="00234641">
        <w:trPr>
          <w:trHeight w:val="554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38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K_UU21</w:t>
            </w:r>
          </w:p>
        </w:tc>
        <w:tc>
          <w:tcPr>
            <w:tcW w:w="4225" w:type="dxa"/>
          </w:tcPr>
          <w:p w:rsidR="00231379" w:rsidRDefault="00231379" w:rsidP="00234641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 zaplanować indywidualną i zespołową ścieżkę kariery dziennikarskiej/rozwoju zawodowego.</w:t>
            </w:r>
          </w:p>
          <w:p w:rsidR="00231379" w:rsidRPr="00425675" w:rsidRDefault="00231379" w:rsidP="00234641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:rsidR="00231379" w:rsidRPr="003A1647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P6U_U</w:t>
            </w:r>
          </w:p>
        </w:tc>
        <w:tc>
          <w:tcPr>
            <w:tcW w:w="1271" w:type="dxa"/>
          </w:tcPr>
          <w:p w:rsidR="00231379" w:rsidRPr="00231379" w:rsidRDefault="00231379" w:rsidP="0023137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1379">
              <w:rPr>
                <w:rFonts w:ascii="Times New Roman" w:hAnsi="Times New Roman" w:cs="Times New Roman"/>
                <w:sz w:val="16"/>
                <w:szCs w:val="16"/>
              </w:rPr>
              <w:t>P6S_UU</w:t>
            </w:r>
          </w:p>
        </w:tc>
      </w:tr>
      <w:tr w:rsidR="00231379" w:rsidRPr="006A77D1" w:rsidTr="00094027">
        <w:trPr>
          <w:trHeight w:hRule="exact" w:val="436"/>
        </w:trPr>
        <w:tc>
          <w:tcPr>
            <w:tcW w:w="9145" w:type="dxa"/>
            <w:gridSpan w:val="5"/>
            <w:shd w:val="clear" w:color="auto" w:fill="BFBFBF" w:themeFill="background1" w:themeFillShade="BF"/>
          </w:tcPr>
          <w:p w:rsidR="00231379" w:rsidRPr="003A1647" w:rsidRDefault="00231379" w:rsidP="00234641">
            <w:pPr>
              <w:pStyle w:val="Default"/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lastRenderedPageBreak/>
              <w:t>KOMPETENCJE SPOŁECZNE (K)</w:t>
            </w:r>
          </w:p>
        </w:tc>
      </w:tr>
      <w:tr w:rsidR="00231379" w:rsidRPr="006A77D1" w:rsidTr="00CC09D7">
        <w:trPr>
          <w:trHeight w:hRule="exact" w:val="861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39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K_KK01</w:t>
            </w:r>
          </w:p>
        </w:tc>
        <w:tc>
          <w:tcPr>
            <w:tcW w:w="4225" w:type="dxa"/>
          </w:tcPr>
          <w:p w:rsidR="00231379" w:rsidRPr="00CC09D7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C09D7">
              <w:rPr>
                <w:sz w:val="16"/>
              </w:rPr>
              <w:t xml:space="preserve">Odnosi się krytycznie do posiadanej wiedzy; jest otwarty </w:t>
            </w:r>
            <w:r>
              <w:rPr>
                <w:sz w:val="16"/>
              </w:rPr>
              <w:t xml:space="preserve">     </w:t>
            </w:r>
            <w:r w:rsidRPr="00CC09D7">
              <w:rPr>
                <w:sz w:val="16"/>
              </w:rPr>
              <w:t>na nowe idee i dopuszcza możliwość korekty swojego światopoglądu</w:t>
            </w:r>
            <w:r>
              <w:rPr>
                <w:sz w:val="16"/>
              </w:rPr>
              <w:t>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P6S_KK</w:t>
            </w:r>
          </w:p>
        </w:tc>
      </w:tr>
      <w:tr w:rsidR="00231379" w:rsidRPr="006A77D1" w:rsidTr="00CC09D7">
        <w:trPr>
          <w:trHeight w:hRule="exact" w:val="575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K_KK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02</w:t>
            </w:r>
          </w:p>
        </w:tc>
        <w:tc>
          <w:tcPr>
            <w:tcW w:w="4225" w:type="dxa"/>
          </w:tcPr>
          <w:p w:rsidR="00231379" w:rsidRPr="00CC09D7" w:rsidRDefault="00231379" w:rsidP="00CC09D7">
            <w:pPr>
              <w:spacing w:line="360" w:lineRule="auto"/>
              <w:jc w:val="both"/>
              <w:rPr>
                <w:color w:val="FF0000"/>
                <w:sz w:val="16"/>
                <w:szCs w:val="16"/>
              </w:rPr>
            </w:pPr>
            <w:r w:rsidRPr="00CC09D7">
              <w:rPr>
                <w:sz w:val="16"/>
              </w:rPr>
              <w:t>Kształtuje swój gust i wrażliwość kulturalną jako krytyczny odbiorca i świadomy twórca tekstów kultury.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P6S_KK</w:t>
            </w:r>
          </w:p>
        </w:tc>
      </w:tr>
      <w:tr w:rsidR="00231379" w:rsidRPr="006A77D1" w:rsidTr="00CC09D7">
        <w:trPr>
          <w:trHeight w:hRule="exact" w:val="838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41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K_KO03</w:t>
            </w:r>
          </w:p>
        </w:tc>
        <w:tc>
          <w:tcPr>
            <w:tcW w:w="4225" w:type="dxa"/>
            <w:vAlign w:val="center"/>
          </w:tcPr>
          <w:p w:rsidR="00231379" w:rsidRPr="00CC09D7" w:rsidRDefault="00231379" w:rsidP="00CC09D7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9D7">
              <w:rPr>
                <w:rFonts w:ascii="Times New Roman" w:hAnsi="Times New Roman" w:cs="Times New Roman"/>
                <w:sz w:val="16"/>
                <w:szCs w:val="16"/>
              </w:rPr>
              <w:t>Wykorzystuje swoją wiedzę dziennikarską i umiejętności komunikacyjno-medialne w działalności na rzecz rozwoju środowiska społecznego, zgodnej z interesem publicznym.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P6S_KO</w:t>
            </w:r>
          </w:p>
        </w:tc>
      </w:tr>
      <w:tr w:rsidR="00231379" w:rsidRPr="006A77D1" w:rsidTr="00CC09D7">
        <w:trPr>
          <w:trHeight w:hRule="exact" w:val="566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42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K_KO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</w:t>
            </w:r>
          </w:p>
        </w:tc>
        <w:tc>
          <w:tcPr>
            <w:tcW w:w="4225" w:type="dxa"/>
          </w:tcPr>
          <w:p w:rsidR="00231379" w:rsidRPr="00CC09D7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C09D7">
              <w:rPr>
                <w:sz w:val="16"/>
                <w:szCs w:val="16"/>
              </w:rPr>
              <w:t xml:space="preserve">Ma świadomość odpowiedzialności za skutki swoich działań podejmowanych w obszarze mediów i sferze </w:t>
            </w:r>
            <w:proofErr w:type="spellStart"/>
            <w:r w:rsidRPr="00CC09D7">
              <w:rPr>
                <w:sz w:val="16"/>
                <w:szCs w:val="16"/>
              </w:rPr>
              <w:t>okołomedialnej</w:t>
            </w:r>
            <w:proofErr w:type="spellEnd"/>
            <w:r w:rsidRPr="00CC09D7">
              <w:rPr>
                <w:sz w:val="16"/>
                <w:szCs w:val="16"/>
              </w:rPr>
              <w:t>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P6S_KO</w:t>
            </w:r>
          </w:p>
        </w:tc>
      </w:tr>
      <w:tr w:rsidR="00231379" w:rsidRPr="006A77D1" w:rsidTr="00BE29EC">
        <w:trPr>
          <w:trHeight w:hRule="exact" w:val="582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43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K_KO</w:t>
            </w: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05</w:t>
            </w:r>
          </w:p>
        </w:tc>
        <w:tc>
          <w:tcPr>
            <w:tcW w:w="4225" w:type="dxa"/>
            <w:vAlign w:val="center"/>
          </w:tcPr>
          <w:p w:rsidR="00231379" w:rsidRPr="00CC09D7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C09D7">
              <w:rPr>
                <w:sz w:val="16"/>
                <w:szCs w:val="16"/>
              </w:rPr>
              <w:t>Dba o zachowanie tożsamości kulturowej i dorobku kulturowego swojego regionu, kraju i Europy.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P6S_KO</w:t>
            </w:r>
          </w:p>
        </w:tc>
      </w:tr>
      <w:tr w:rsidR="00231379" w:rsidRPr="006A77D1" w:rsidTr="00CC09D7">
        <w:trPr>
          <w:trHeight w:hRule="exact" w:val="824"/>
        </w:trPr>
        <w:tc>
          <w:tcPr>
            <w:tcW w:w="535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44</w:t>
            </w:r>
          </w:p>
        </w:tc>
        <w:tc>
          <w:tcPr>
            <w:tcW w:w="1700" w:type="dxa"/>
          </w:tcPr>
          <w:p w:rsidR="00231379" w:rsidRPr="003A1647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16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K_KR06</w:t>
            </w:r>
          </w:p>
        </w:tc>
        <w:tc>
          <w:tcPr>
            <w:tcW w:w="4225" w:type="dxa"/>
            <w:vAlign w:val="center"/>
          </w:tcPr>
          <w:p w:rsidR="00231379" w:rsidRPr="00CC09D7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C09D7">
              <w:rPr>
                <w:sz w:val="16"/>
                <w:szCs w:val="16"/>
              </w:rPr>
              <w:t>Przestrzega zasad etyki i etykiety dziennikarskiej, w szczególności wymogów bezstronności i obiektywności; prawidłowo rozstrzyga dylematy związane z wykonywaniem zawodu.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P6S_KR</w:t>
            </w:r>
          </w:p>
        </w:tc>
      </w:tr>
      <w:tr w:rsidR="00231379" w:rsidRPr="006A77D1" w:rsidTr="00CC09D7">
        <w:trPr>
          <w:trHeight w:hRule="exact" w:val="566"/>
        </w:trPr>
        <w:tc>
          <w:tcPr>
            <w:tcW w:w="535" w:type="dxa"/>
          </w:tcPr>
          <w:p w:rsidR="00231379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45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45028E">
              <w:rPr>
                <w:sz w:val="16"/>
                <w:szCs w:val="16"/>
              </w:rPr>
              <w:t>K_KR0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4225" w:type="dxa"/>
            <w:vAlign w:val="center"/>
          </w:tcPr>
          <w:p w:rsidR="00231379" w:rsidRPr="00CC09D7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C09D7">
              <w:rPr>
                <w:sz w:val="16"/>
                <w:szCs w:val="16"/>
              </w:rPr>
              <w:t>Jest przygotowany do samodzielnej pracy; powierzone zadania wykonuje starannie i terminowo.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P6S_KR</w:t>
            </w:r>
          </w:p>
        </w:tc>
      </w:tr>
      <w:tr w:rsidR="00231379" w:rsidRPr="006A77D1" w:rsidTr="00CC09D7">
        <w:trPr>
          <w:trHeight w:hRule="exact" w:val="843"/>
        </w:trPr>
        <w:tc>
          <w:tcPr>
            <w:tcW w:w="535" w:type="dxa"/>
          </w:tcPr>
          <w:p w:rsidR="00231379" w:rsidRDefault="00231379" w:rsidP="00B0358C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46</w:t>
            </w:r>
          </w:p>
        </w:tc>
        <w:tc>
          <w:tcPr>
            <w:tcW w:w="1700" w:type="dxa"/>
          </w:tcPr>
          <w:p w:rsidR="00231379" w:rsidRDefault="00231379" w:rsidP="00B30908">
            <w:pPr>
              <w:jc w:val="center"/>
            </w:pPr>
            <w:r w:rsidRPr="0045028E">
              <w:rPr>
                <w:sz w:val="16"/>
                <w:szCs w:val="16"/>
              </w:rPr>
              <w:t>K_KR0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4225" w:type="dxa"/>
            <w:vAlign w:val="center"/>
          </w:tcPr>
          <w:p w:rsidR="00231379" w:rsidRPr="00CC09D7" w:rsidRDefault="00231379" w:rsidP="00CC09D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C09D7">
              <w:rPr>
                <w:sz w:val="16"/>
              </w:rPr>
              <w:t>Wykazuje zainteresowanie współczesnym życiem kulturalnym, korzysta z najnowocześniejszych mediów i form przekazu kulturalnego.</w:t>
            </w:r>
          </w:p>
        </w:tc>
        <w:tc>
          <w:tcPr>
            <w:tcW w:w="1414" w:type="dxa"/>
          </w:tcPr>
          <w:p w:rsidR="00231379" w:rsidRPr="002742D9" w:rsidRDefault="00231379" w:rsidP="002742D9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742D9">
              <w:rPr>
                <w:rFonts w:ascii="Times New Roman" w:hAnsi="Times New Roman" w:cs="Times New Roman"/>
                <w:sz w:val="16"/>
                <w:szCs w:val="16"/>
              </w:rPr>
              <w:t>P6U_K</w:t>
            </w:r>
          </w:p>
        </w:tc>
        <w:tc>
          <w:tcPr>
            <w:tcW w:w="1271" w:type="dxa"/>
          </w:tcPr>
          <w:p w:rsidR="00231379" w:rsidRPr="007312DA" w:rsidRDefault="007312DA" w:rsidP="007312D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312DA">
              <w:rPr>
                <w:rFonts w:ascii="Times New Roman" w:hAnsi="Times New Roman" w:cs="Times New Roman"/>
                <w:sz w:val="16"/>
                <w:szCs w:val="16"/>
              </w:rPr>
              <w:t>P6S_KR</w:t>
            </w:r>
          </w:p>
        </w:tc>
      </w:tr>
      <w:tr w:rsidR="00231379" w:rsidRPr="006A77D1" w:rsidTr="00E40AB6">
        <w:trPr>
          <w:trHeight w:hRule="exact" w:val="281"/>
        </w:trPr>
        <w:tc>
          <w:tcPr>
            <w:tcW w:w="535" w:type="dxa"/>
          </w:tcPr>
          <w:p w:rsidR="00231379" w:rsidRPr="00234D18" w:rsidRDefault="00231379" w:rsidP="00CC09D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∑</w:t>
            </w:r>
          </w:p>
        </w:tc>
        <w:tc>
          <w:tcPr>
            <w:tcW w:w="8610" w:type="dxa"/>
            <w:gridSpan w:val="4"/>
          </w:tcPr>
          <w:p w:rsidR="00231379" w:rsidRPr="00234D18" w:rsidRDefault="00E40AB6" w:rsidP="007312DA">
            <w:pPr>
              <w:pStyle w:val="Default"/>
              <w:spacing w:line="360" w:lineRule="auto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Ilość efektów: </w:t>
            </w:r>
            <w:r w:rsidR="007312DA"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17</w:t>
            </w:r>
            <w:r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 W, </w:t>
            </w:r>
            <w:r w:rsidR="007312DA"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21</w:t>
            </w:r>
            <w:r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 U</w:t>
            </w:r>
            <w:r w:rsidR="007312DA"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, </w:t>
            </w:r>
            <w:r w:rsidR="00231379"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8</w:t>
            </w:r>
            <w:r w:rsidRPr="00234D18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 K</w:t>
            </w:r>
          </w:p>
        </w:tc>
      </w:tr>
    </w:tbl>
    <w:p w:rsidR="00381575" w:rsidRPr="00094027" w:rsidRDefault="00381575" w:rsidP="00094027">
      <w:pPr>
        <w:spacing w:line="360" w:lineRule="auto"/>
        <w:rPr>
          <w:sz w:val="24"/>
          <w:szCs w:val="24"/>
        </w:rPr>
      </w:pPr>
    </w:p>
    <w:p w:rsidR="004634A0" w:rsidRDefault="0068559D" w:rsidP="00094027">
      <w:pPr>
        <w:spacing w:line="360" w:lineRule="auto"/>
        <w:rPr>
          <w:b/>
          <w:iCs/>
          <w:sz w:val="24"/>
          <w:szCs w:val="24"/>
        </w:rPr>
      </w:pPr>
      <w:r w:rsidRPr="00094027">
        <w:rPr>
          <w:b/>
          <w:iCs/>
          <w:sz w:val="24"/>
          <w:szCs w:val="24"/>
        </w:rPr>
        <w:t>2. Tabela pokrycia charakterystyk drugiego stopnia efektów uczenia się przez kierun</w:t>
      </w:r>
      <w:r w:rsidR="00094027">
        <w:rPr>
          <w:b/>
          <w:iCs/>
          <w:sz w:val="24"/>
          <w:szCs w:val="24"/>
        </w:rPr>
        <w:t>kowe efekty uczenia się:</w:t>
      </w:r>
    </w:p>
    <w:p w:rsidR="00CC5EAB" w:rsidRPr="005D6A84" w:rsidRDefault="00CC5EAB" w:rsidP="00094027">
      <w:pPr>
        <w:spacing w:line="360" w:lineRule="auto"/>
        <w:rPr>
          <w:b/>
          <w:iCs/>
          <w:sz w:val="12"/>
          <w:szCs w:val="24"/>
        </w:rPr>
      </w:pPr>
    </w:p>
    <w:tbl>
      <w:tblPr>
        <w:tblW w:w="9156" w:type="dxa"/>
        <w:tblInd w:w="24" w:type="dxa"/>
        <w:tblLook w:val="0000" w:firstRow="0" w:lastRow="0" w:firstColumn="0" w:lastColumn="0" w:noHBand="0" w:noVBand="0"/>
      </w:tblPr>
      <w:tblGrid>
        <w:gridCol w:w="543"/>
        <w:gridCol w:w="3936"/>
        <w:gridCol w:w="4677"/>
      </w:tblGrid>
      <w:tr w:rsidR="00E40AB6" w:rsidRPr="00094027" w:rsidTr="00BD4C67">
        <w:trPr>
          <w:trHeight w:val="442"/>
        </w:trPr>
        <w:tc>
          <w:tcPr>
            <w:tcW w:w="9156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094027" w:rsidRDefault="00094027" w:rsidP="0009402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6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16"/>
              </w:rPr>
              <w:t xml:space="preserve">POKRYCIE </w:t>
            </w:r>
            <w:r w:rsidR="00E40AB6" w:rsidRPr="00094027">
              <w:rPr>
                <w:rFonts w:ascii="Times New Roman" w:hAnsi="Times New Roman" w:cs="Times New Roman"/>
                <w:b/>
                <w:iCs/>
                <w:color w:val="auto"/>
                <w:sz w:val="16"/>
              </w:rPr>
              <w:t xml:space="preserve">CHARAKTERYSTYK DRUGIEGO STOPNIA EFEKTÓW UCZENIA SIĘ </w:t>
            </w:r>
          </w:p>
          <w:p w:rsidR="00E40AB6" w:rsidRPr="00094027" w:rsidRDefault="00E40AB6" w:rsidP="0009402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6"/>
              </w:rPr>
            </w:pPr>
            <w:r w:rsidRPr="00094027">
              <w:rPr>
                <w:rFonts w:ascii="Times New Roman" w:hAnsi="Times New Roman" w:cs="Times New Roman"/>
                <w:b/>
                <w:iCs/>
                <w:color w:val="auto"/>
                <w:sz w:val="16"/>
              </w:rPr>
              <w:t>PRZEZ KIERUNKOWE EFEKTY UCZENIA SIĘ</w:t>
            </w:r>
          </w:p>
        </w:tc>
      </w:tr>
      <w:tr w:rsidR="00094027" w:rsidRPr="00094027" w:rsidTr="00BD4C67">
        <w:trPr>
          <w:trHeight w:val="442"/>
        </w:trPr>
        <w:tc>
          <w:tcPr>
            <w:tcW w:w="9156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094027" w:rsidRPr="00094027" w:rsidRDefault="00094027" w:rsidP="0009402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9402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Nazwa kierunku:</w:t>
            </w:r>
            <w:r w:rsidRPr="0009402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dziennikarstwo</w:t>
            </w:r>
          </w:p>
          <w:p w:rsidR="00094027" w:rsidRPr="00094027" w:rsidRDefault="00094027" w:rsidP="0009402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9402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Poziom studiów:</w:t>
            </w:r>
            <w:r w:rsidRPr="0009402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studia pierwszego stopnia</w:t>
            </w:r>
          </w:p>
          <w:p w:rsidR="00094027" w:rsidRPr="00094027" w:rsidRDefault="00094027" w:rsidP="0009402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9402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Poziom kwalifikacji (PRK)</w:t>
            </w:r>
            <w:r w:rsidRPr="00094027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:</w:t>
            </w:r>
            <w:r w:rsidRPr="0009402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6</w:t>
            </w:r>
          </w:p>
          <w:p w:rsidR="00094027" w:rsidRPr="00094027" w:rsidRDefault="00094027" w:rsidP="00094027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9402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Profil studiów:</w:t>
            </w:r>
            <w:r w:rsidRPr="0009402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praktyczny</w:t>
            </w:r>
          </w:p>
          <w:p w:rsidR="00094027" w:rsidRPr="00094027" w:rsidRDefault="00094027" w:rsidP="0009402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094027">
              <w:rPr>
                <w:sz w:val="16"/>
                <w:szCs w:val="16"/>
              </w:rPr>
              <w:t xml:space="preserve">Dyscypliny naukowe: </w:t>
            </w:r>
            <w:r w:rsidRPr="00094027">
              <w:rPr>
                <w:b/>
                <w:sz w:val="16"/>
                <w:szCs w:val="16"/>
              </w:rPr>
              <w:t>nauki o komunikacji społecznej i mediach (dziedzina nauk społecznych) – dyscyplina wiodąca;</w:t>
            </w:r>
          </w:p>
          <w:p w:rsidR="00094027" w:rsidRPr="00094027" w:rsidRDefault="00094027" w:rsidP="0009402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094027">
              <w:rPr>
                <w:b/>
                <w:sz w:val="16"/>
                <w:szCs w:val="16"/>
              </w:rPr>
              <w:t>filozofia, historia, językoznawstwo, literaturoznawstwo, nauki o kulturze i religii, nauki o sztuce (dziedzina nauk humanistycznych);</w:t>
            </w:r>
          </w:p>
          <w:p w:rsidR="00094027" w:rsidRDefault="00094027" w:rsidP="0009402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094027">
              <w:rPr>
                <w:b/>
                <w:sz w:val="16"/>
                <w:szCs w:val="16"/>
              </w:rPr>
              <w:t>ekonomia i finanse, nauki o polityce i administracji, nauki prawne, nauki socjologiczne, psychologia (dziedzina nauk społecznych).</w:t>
            </w:r>
          </w:p>
          <w:p w:rsidR="00CC5EAB" w:rsidRPr="00381575" w:rsidRDefault="00CC5EAB" w:rsidP="0009402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8"/>
                <w:szCs w:val="16"/>
              </w:rPr>
            </w:pPr>
          </w:p>
        </w:tc>
      </w:tr>
      <w:tr w:rsidR="00CC5EAB" w:rsidRPr="00094027" w:rsidTr="00381575">
        <w:trPr>
          <w:trHeight w:val="442"/>
        </w:trPr>
        <w:tc>
          <w:tcPr>
            <w:tcW w:w="54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</w:tcPr>
          <w:p w:rsidR="00CC5EAB" w:rsidRPr="00CC5EAB" w:rsidRDefault="00CC5EAB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C5EA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L.p.</w:t>
            </w:r>
          </w:p>
        </w:tc>
        <w:tc>
          <w:tcPr>
            <w:tcW w:w="393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</w:tcPr>
          <w:p w:rsidR="00CC5EAB" w:rsidRDefault="00CC5EAB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C5EA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Charakterystyki drugiego stopnia efektów uczenia się</w:t>
            </w:r>
          </w:p>
          <w:p w:rsidR="00CC5EAB" w:rsidRPr="00CC5EAB" w:rsidRDefault="00CC5EAB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C5EA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dla kwalifikacji na poziomie PRK 6 – symbol</w:t>
            </w:r>
          </w:p>
        </w:tc>
        <w:tc>
          <w:tcPr>
            <w:tcW w:w="467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CC5EAB" w:rsidRPr="00CC5EAB" w:rsidRDefault="00CC5EAB" w:rsidP="00BD4C67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CC5EAB">
              <w:rPr>
                <w:b/>
                <w:bCs/>
                <w:sz w:val="16"/>
                <w:szCs w:val="16"/>
              </w:rPr>
              <w:t>Kierunkowe  efekty  uczenia się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C5EAB">
              <w:rPr>
                <w:b/>
                <w:bCs/>
                <w:sz w:val="16"/>
                <w:szCs w:val="16"/>
              </w:rPr>
              <w:t>(KEU) – symbol</w:t>
            </w:r>
          </w:p>
        </w:tc>
      </w:tr>
      <w:tr w:rsidR="00E40AB6" w:rsidRPr="00094027" w:rsidTr="00381575">
        <w:trPr>
          <w:trHeight w:hRule="exact" w:val="431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0AB6" w:rsidRPr="00CC5EAB" w:rsidRDefault="00E40AB6" w:rsidP="00381575">
            <w:pPr>
              <w:spacing w:before="120" w:after="120" w:line="360" w:lineRule="auto"/>
              <w:jc w:val="center"/>
              <w:rPr>
                <w:b/>
                <w:sz w:val="16"/>
                <w:szCs w:val="16"/>
              </w:rPr>
            </w:pPr>
            <w:r w:rsidRPr="00CC5EAB">
              <w:rPr>
                <w:b/>
                <w:sz w:val="16"/>
                <w:szCs w:val="16"/>
              </w:rPr>
              <w:t>WIEDZA  (W)</w:t>
            </w:r>
          </w:p>
        </w:tc>
      </w:tr>
      <w:tr w:rsidR="00CC5EAB" w:rsidRPr="00094027" w:rsidTr="00381575">
        <w:trPr>
          <w:trHeight w:hRule="exact" w:val="5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CC5EAB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sz w:val="16"/>
                <w:szCs w:val="16"/>
              </w:rPr>
              <w:t>P6S_WG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381575" w:rsidP="005F6B29">
            <w:pPr>
              <w:spacing w:line="360" w:lineRule="auto"/>
              <w:rPr>
                <w:sz w:val="16"/>
                <w:szCs w:val="16"/>
              </w:rPr>
            </w:pPr>
            <w:r w:rsidRPr="003A1647">
              <w:rPr>
                <w:sz w:val="16"/>
                <w:szCs w:val="16"/>
              </w:rPr>
              <w:t>K_WG01</w:t>
            </w:r>
            <w:r>
              <w:rPr>
                <w:sz w:val="16"/>
                <w:szCs w:val="16"/>
              </w:rPr>
              <w:t xml:space="preserve">, K_WG02, K_WG03, K_WG04, K_WG05, K_WG06, K_WG07, </w:t>
            </w:r>
            <w:r w:rsidRPr="003A1647">
              <w:rPr>
                <w:sz w:val="16"/>
                <w:szCs w:val="16"/>
              </w:rPr>
              <w:t>K_WG0</w:t>
            </w:r>
            <w:r>
              <w:rPr>
                <w:sz w:val="16"/>
                <w:szCs w:val="16"/>
              </w:rPr>
              <w:t xml:space="preserve">8, </w:t>
            </w:r>
            <w:r w:rsidRPr="003A1647">
              <w:rPr>
                <w:sz w:val="16"/>
                <w:szCs w:val="16"/>
              </w:rPr>
              <w:t>K_WG0</w:t>
            </w:r>
            <w:r>
              <w:rPr>
                <w:sz w:val="16"/>
                <w:szCs w:val="16"/>
              </w:rPr>
              <w:t xml:space="preserve">9, </w:t>
            </w:r>
            <w:r w:rsidRPr="003A1647">
              <w:rPr>
                <w:sz w:val="16"/>
                <w:szCs w:val="16"/>
              </w:rPr>
              <w:t>K_WG</w:t>
            </w:r>
            <w:r>
              <w:rPr>
                <w:sz w:val="16"/>
                <w:szCs w:val="16"/>
              </w:rPr>
              <w:t xml:space="preserve">10, </w:t>
            </w:r>
            <w:r w:rsidRPr="003A1647">
              <w:rPr>
                <w:sz w:val="16"/>
                <w:szCs w:val="16"/>
              </w:rPr>
              <w:t>K_WG</w:t>
            </w:r>
            <w:r>
              <w:rPr>
                <w:sz w:val="16"/>
                <w:szCs w:val="16"/>
              </w:rPr>
              <w:t>11</w:t>
            </w:r>
          </w:p>
        </w:tc>
      </w:tr>
      <w:tr w:rsidR="00CC5EAB" w:rsidRPr="00094027" w:rsidTr="005F6B29">
        <w:trPr>
          <w:trHeight w:hRule="exact" w:val="2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sz w:val="16"/>
                <w:szCs w:val="16"/>
              </w:rPr>
              <w:t>P6S_WK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F6B29" w:rsidP="005F6B29">
            <w:pPr>
              <w:spacing w:line="360" w:lineRule="auto"/>
              <w:rPr>
                <w:sz w:val="16"/>
                <w:szCs w:val="16"/>
              </w:rPr>
            </w:pPr>
            <w:r w:rsidRPr="003A1647">
              <w:rPr>
                <w:sz w:val="16"/>
                <w:szCs w:val="16"/>
              </w:rPr>
              <w:t>K_W</w:t>
            </w:r>
            <w:r>
              <w:rPr>
                <w:sz w:val="16"/>
                <w:szCs w:val="16"/>
              </w:rPr>
              <w:t xml:space="preserve">K12, </w:t>
            </w:r>
            <w:r w:rsidRPr="003A1647">
              <w:rPr>
                <w:sz w:val="16"/>
                <w:szCs w:val="16"/>
              </w:rPr>
              <w:t>K_W</w:t>
            </w:r>
            <w:r>
              <w:rPr>
                <w:sz w:val="16"/>
                <w:szCs w:val="16"/>
              </w:rPr>
              <w:t xml:space="preserve">K13, </w:t>
            </w:r>
            <w:r w:rsidRPr="003A1647">
              <w:rPr>
                <w:sz w:val="16"/>
                <w:szCs w:val="16"/>
              </w:rPr>
              <w:t>K_W</w:t>
            </w:r>
            <w:r>
              <w:rPr>
                <w:sz w:val="16"/>
                <w:szCs w:val="16"/>
              </w:rPr>
              <w:t xml:space="preserve">K14, </w:t>
            </w:r>
            <w:r w:rsidRPr="003A1647">
              <w:rPr>
                <w:sz w:val="16"/>
                <w:szCs w:val="16"/>
              </w:rPr>
              <w:t>K_W</w:t>
            </w:r>
            <w:r>
              <w:rPr>
                <w:sz w:val="16"/>
                <w:szCs w:val="16"/>
              </w:rPr>
              <w:t xml:space="preserve">K15, </w:t>
            </w:r>
            <w:r w:rsidRPr="003A1647">
              <w:rPr>
                <w:sz w:val="16"/>
                <w:szCs w:val="16"/>
              </w:rPr>
              <w:t>K_W</w:t>
            </w:r>
            <w:r>
              <w:rPr>
                <w:sz w:val="16"/>
                <w:szCs w:val="16"/>
              </w:rPr>
              <w:t xml:space="preserve">K16, </w:t>
            </w:r>
            <w:r w:rsidRPr="003A1647">
              <w:rPr>
                <w:sz w:val="16"/>
                <w:szCs w:val="16"/>
              </w:rPr>
              <w:t>K_W</w:t>
            </w:r>
            <w:r>
              <w:rPr>
                <w:sz w:val="16"/>
                <w:szCs w:val="16"/>
              </w:rPr>
              <w:t>K17</w:t>
            </w:r>
          </w:p>
        </w:tc>
      </w:tr>
      <w:tr w:rsidR="00E40AB6" w:rsidRPr="00094027" w:rsidTr="00381575">
        <w:trPr>
          <w:trHeight w:hRule="exact" w:val="421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0AB6" w:rsidRPr="00381575" w:rsidRDefault="00E40AB6" w:rsidP="00381575">
            <w:pPr>
              <w:pStyle w:val="Default"/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UMIEJĘTNOŚCI  (U)</w:t>
            </w:r>
          </w:p>
        </w:tc>
      </w:tr>
      <w:tr w:rsidR="00CC5EAB" w:rsidRPr="00094027" w:rsidTr="005D6A84">
        <w:trPr>
          <w:trHeight w:hRule="exact" w:val="5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F6B29" w:rsidP="005F6B29">
            <w:pPr>
              <w:spacing w:line="360" w:lineRule="auto"/>
              <w:rPr>
                <w:sz w:val="16"/>
                <w:szCs w:val="16"/>
              </w:rPr>
            </w:pPr>
            <w:r w:rsidRPr="003A1647">
              <w:rPr>
                <w:sz w:val="16"/>
                <w:szCs w:val="16"/>
              </w:rPr>
              <w:t>K_UW01</w:t>
            </w:r>
            <w:r>
              <w:rPr>
                <w:sz w:val="16"/>
                <w:szCs w:val="16"/>
              </w:rPr>
              <w:t xml:space="preserve">, K_UW02, K_UW03, K_UW04, K_UW05, K_UW06, K_UW07, </w:t>
            </w:r>
            <w:r w:rsidRPr="003A1647">
              <w:rPr>
                <w:sz w:val="16"/>
                <w:szCs w:val="16"/>
              </w:rPr>
              <w:t>K_UW0</w:t>
            </w:r>
            <w:r>
              <w:rPr>
                <w:sz w:val="16"/>
                <w:szCs w:val="16"/>
              </w:rPr>
              <w:t>8</w:t>
            </w:r>
          </w:p>
        </w:tc>
      </w:tr>
      <w:tr w:rsidR="00CC5EAB" w:rsidRPr="00094027" w:rsidTr="005F6B29">
        <w:trPr>
          <w:trHeight w:hRule="exact" w:val="5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P6S_UK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F6B29" w:rsidP="005F6B2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K_UK</w:t>
            </w:r>
            <w:r w:rsidRPr="003A1647"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</w:rPr>
              <w:t>, K_UK10, K_UK11, K_UK12, K_UK13, K_UK14, K_UK15, K_UK16</w:t>
            </w:r>
          </w:p>
        </w:tc>
      </w:tr>
      <w:tr w:rsidR="00CC5EAB" w:rsidRPr="00094027" w:rsidTr="005D6A84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lastRenderedPageBreak/>
              <w:t>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D6A84" w:rsidP="005D6A84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K_UO</w:t>
            </w:r>
            <w:r w:rsidRPr="003A164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7, K_UO</w:t>
            </w:r>
            <w:r w:rsidRPr="003A164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8, K_UO</w:t>
            </w:r>
            <w:r w:rsidRPr="003A164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</w:p>
        </w:tc>
      </w:tr>
      <w:tr w:rsidR="00CC5EAB" w:rsidRPr="00094027" w:rsidTr="005D6A84">
        <w:trPr>
          <w:trHeight w:hRule="exact" w:val="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P6S_UU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D6A84" w:rsidP="005D6A84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K_UU20, K_UU21</w:t>
            </w:r>
          </w:p>
        </w:tc>
      </w:tr>
      <w:tr w:rsidR="00E40AB6" w:rsidRPr="00094027" w:rsidTr="00381575">
        <w:trPr>
          <w:trHeight w:hRule="exact" w:val="425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0AB6" w:rsidRPr="00381575" w:rsidRDefault="00E40AB6" w:rsidP="00381575">
            <w:pPr>
              <w:pStyle w:val="Default"/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KOMPETENCJE </w:t>
            </w:r>
            <w:r w:rsidR="0038157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SPOŁECZNE </w:t>
            </w:r>
            <w:r w:rsidRPr="0038157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(K)</w:t>
            </w:r>
          </w:p>
        </w:tc>
      </w:tr>
      <w:tr w:rsidR="00CC5EAB" w:rsidRPr="00094027" w:rsidTr="005D6A84">
        <w:trPr>
          <w:trHeight w:hRule="exact"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sz w:val="16"/>
                <w:szCs w:val="16"/>
              </w:rPr>
              <w:t>P6S_KK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D6A84" w:rsidP="005D6A84">
            <w:pPr>
              <w:spacing w:line="360" w:lineRule="auto"/>
              <w:rPr>
                <w:sz w:val="16"/>
                <w:szCs w:val="16"/>
              </w:rPr>
            </w:pPr>
            <w:r w:rsidRPr="003A1647">
              <w:rPr>
                <w:sz w:val="16"/>
                <w:szCs w:val="16"/>
              </w:rPr>
              <w:t>K_KK01</w:t>
            </w:r>
            <w:r>
              <w:rPr>
                <w:sz w:val="16"/>
                <w:szCs w:val="16"/>
              </w:rPr>
              <w:t xml:space="preserve">, </w:t>
            </w:r>
            <w:r w:rsidRPr="003A1647">
              <w:rPr>
                <w:sz w:val="16"/>
                <w:szCs w:val="16"/>
              </w:rPr>
              <w:t>K_KK0</w:t>
            </w:r>
            <w:r>
              <w:rPr>
                <w:sz w:val="16"/>
                <w:szCs w:val="16"/>
              </w:rPr>
              <w:t>2</w:t>
            </w:r>
          </w:p>
        </w:tc>
      </w:tr>
      <w:tr w:rsidR="00CC5EAB" w:rsidRPr="00094027" w:rsidTr="005D6A84">
        <w:trPr>
          <w:trHeight w:hRule="exact"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sz w:val="16"/>
                <w:szCs w:val="16"/>
              </w:rPr>
              <w:t>P6S_KO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D6A84" w:rsidP="005D6A84">
            <w:pPr>
              <w:spacing w:line="360" w:lineRule="auto"/>
              <w:rPr>
                <w:sz w:val="16"/>
                <w:szCs w:val="16"/>
              </w:rPr>
            </w:pPr>
            <w:r w:rsidRPr="003A1647">
              <w:rPr>
                <w:sz w:val="16"/>
                <w:szCs w:val="16"/>
              </w:rPr>
              <w:t>K_KO03</w:t>
            </w:r>
            <w:r>
              <w:rPr>
                <w:sz w:val="16"/>
                <w:szCs w:val="16"/>
              </w:rPr>
              <w:t xml:space="preserve">, K_KO04, </w:t>
            </w:r>
            <w:r w:rsidRPr="003A1647">
              <w:rPr>
                <w:sz w:val="16"/>
                <w:szCs w:val="16"/>
              </w:rPr>
              <w:t>K_KO0</w:t>
            </w:r>
            <w:r>
              <w:rPr>
                <w:sz w:val="16"/>
                <w:szCs w:val="16"/>
              </w:rPr>
              <w:t>5</w:t>
            </w:r>
          </w:p>
        </w:tc>
      </w:tr>
      <w:tr w:rsidR="00CC5EAB" w:rsidRPr="00094027" w:rsidTr="005D6A84">
        <w:trPr>
          <w:trHeight w:hRule="exact"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BD4C67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BD4C67" w:rsidP="0038157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1575">
              <w:rPr>
                <w:rFonts w:ascii="Times New Roman" w:hAnsi="Times New Roman" w:cs="Times New Roman"/>
                <w:sz w:val="16"/>
                <w:szCs w:val="16"/>
              </w:rPr>
              <w:t>P6S_KR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381575" w:rsidRDefault="005D6A84" w:rsidP="005D6A84">
            <w:pPr>
              <w:spacing w:line="360" w:lineRule="auto"/>
              <w:rPr>
                <w:sz w:val="16"/>
                <w:szCs w:val="16"/>
              </w:rPr>
            </w:pPr>
            <w:r w:rsidRPr="003A1647">
              <w:rPr>
                <w:sz w:val="16"/>
                <w:szCs w:val="16"/>
              </w:rPr>
              <w:t>K_KR06</w:t>
            </w:r>
            <w:r>
              <w:rPr>
                <w:sz w:val="16"/>
                <w:szCs w:val="16"/>
              </w:rPr>
              <w:t xml:space="preserve">, </w:t>
            </w:r>
            <w:r w:rsidRPr="003A1647">
              <w:rPr>
                <w:sz w:val="16"/>
                <w:szCs w:val="16"/>
              </w:rPr>
              <w:t>K_KR0</w:t>
            </w:r>
            <w:r>
              <w:rPr>
                <w:sz w:val="16"/>
                <w:szCs w:val="16"/>
              </w:rPr>
              <w:t xml:space="preserve">7, </w:t>
            </w:r>
            <w:r w:rsidRPr="003A1647">
              <w:rPr>
                <w:sz w:val="16"/>
                <w:szCs w:val="16"/>
              </w:rPr>
              <w:t>K_KR0</w:t>
            </w:r>
            <w:r>
              <w:rPr>
                <w:sz w:val="16"/>
                <w:szCs w:val="16"/>
              </w:rPr>
              <w:t>8</w:t>
            </w:r>
          </w:p>
        </w:tc>
      </w:tr>
      <w:tr w:rsidR="004F4F02" w:rsidRPr="00094027" w:rsidTr="005D6A84">
        <w:trPr>
          <w:trHeight w:val="69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02" w:rsidRPr="00B858C4" w:rsidRDefault="004F4F02" w:rsidP="002939D3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B858C4">
              <w:rPr>
                <w:sz w:val="16"/>
                <w:szCs w:val="16"/>
              </w:rPr>
              <w:t>∑</w:t>
            </w:r>
          </w:p>
        </w:tc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84" w:rsidRPr="00B858C4" w:rsidRDefault="005D6A84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P6S_WG – pokrycie przez 11 KEU</w:t>
            </w:r>
          </w:p>
          <w:p w:rsidR="005D6A84" w:rsidRPr="00B858C4" w:rsidRDefault="005D6A84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 xml:space="preserve">P6S_WK – pokrycie przez </w:t>
            </w:r>
            <w:r w:rsidR="00B858C4" w:rsidRPr="00B858C4">
              <w:rPr>
                <w:bCs/>
                <w:sz w:val="16"/>
                <w:szCs w:val="16"/>
              </w:rPr>
              <w:t>6</w:t>
            </w:r>
            <w:r w:rsidRPr="00B858C4">
              <w:rPr>
                <w:bCs/>
                <w:sz w:val="16"/>
                <w:szCs w:val="16"/>
              </w:rPr>
              <w:t xml:space="preserve"> KEU</w:t>
            </w:r>
          </w:p>
          <w:p w:rsidR="00B858C4" w:rsidRPr="00B858C4" w:rsidRDefault="005D6A84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P6S_UW – pokrycie przez 8 KEU</w:t>
            </w:r>
          </w:p>
          <w:p w:rsidR="00B858C4" w:rsidRPr="00B858C4" w:rsidRDefault="00B858C4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P6S_UK – pokrycie przez 8 KEU</w:t>
            </w:r>
          </w:p>
          <w:p w:rsidR="00B858C4" w:rsidRPr="00B858C4" w:rsidRDefault="00B858C4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P6S_UO – pokrycie przez 3 KEU</w:t>
            </w:r>
          </w:p>
          <w:p w:rsidR="00B858C4" w:rsidRPr="00B858C4" w:rsidRDefault="00B858C4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P6S_UU – pokrycie przez 2 KEU</w:t>
            </w:r>
          </w:p>
          <w:p w:rsidR="00B858C4" w:rsidRPr="00B858C4" w:rsidRDefault="00B858C4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P6S_KK – pokrycie przez 2 KEU</w:t>
            </w:r>
          </w:p>
          <w:p w:rsidR="00B858C4" w:rsidRPr="00B858C4" w:rsidRDefault="004F4F02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P6S_KO</w:t>
            </w:r>
            <w:r w:rsidR="00B858C4" w:rsidRPr="00B858C4">
              <w:rPr>
                <w:bCs/>
                <w:sz w:val="16"/>
                <w:szCs w:val="16"/>
              </w:rPr>
              <w:t xml:space="preserve"> – pokrycie przez 3 KEU</w:t>
            </w:r>
          </w:p>
          <w:p w:rsidR="004F4F02" w:rsidRPr="00B858C4" w:rsidRDefault="004F4F02" w:rsidP="002939D3">
            <w:pPr>
              <w:spacing w:line="360" w:lineRule="auto"/>
              <w:rPr>
                <w:bCs/>
                <w:sz w:val="16"/>
                <w:szCs w:val="16"/>
              </w:rPr>
            </w:pPr>
            <w:r w:rsidRPr="00B858C4">
              <w:rPr>
                <w:bCs/>
                <w:sz w:val="16"/>
                <w:szCs w:val="16"/>
              </w:rPr>
              <w:t>P6S_KR</w:t>
            </w:r>
            <w:r w:rsidR="00B858C4" w:rsidRPr="00B858C4">
              <w:rPr>
                <w:bCs/>
                <w:sz w:val="16"/>
                <w:szCs w:val="16"/>
              </w:rPr>
              <w:t xml:space="preserve"> – pokrycie przez 3 KEU</w:t>
            </w:r>
          </w:p>
        </w:tc>
      </w:tr>
    </w:tbl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  <w:bookmarkStart w:id="16" w:name="_Toc9250671"/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AE640D" w:rsidRPr="00AE640D" w:rsidRDefault="00AE640D" w:rsidP="00AE640D"/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4"/>
        </w:rPr>
      </w:pPr>
    </w:p>
    <w:p w:rsidR="008E1CF8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b/>
          <w:sz w:val="28"/>
          <w:szCs w:val="24"/>
        </w:rPr>
      </w:pPr>
      <w:r w:rsidRPr="002939D3">
        <w:rPr>
          <w:b/>
          <w:sz w:val="28"/>
          <w:szCs w:val="24"/>
        </w:rPr>
        <w:lastRenderedPageBreak/>
        <w:t xml:space="preserve">III. </w:t>
      </w:r>
      <w:r w:rsidR="008E1CF8" w:rsidRPr="002939D3">
        <w:rPr>
          <w:b/>
          <w:sz w:val="28"/>
          <w:szCs w:val="24"/>
        </w:rPr>
        <w:t>OPIS PROGRAMU STUDIÓW</w:t>
      </w:r>
      <w:bookmarkEnd w:id="16"/>
    </w:p>
    <w:p w:rsidR="002939D3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b w:val="0"/>
          <w:sz w:val="24"/>
          <w:szCs w:val="24"/>
        </w:rPr>
      </w:pPr>
      <w:bookmarkStart w:id="17" w:name="_Toc9250672"/>
    </w:p>
    <w:p w:rsidR="004B046F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b/>
          <w:sz w:val="24"/>
          <w:szCs w:val="24"/>
        </w:rPr>
      </w:pPr>
      <w:r>
        <w:rPr>
          <w:rStyle w:val="Nagwek2Znak"/>
          <w:sz w:val="24"/>
          <w:szCs w:val="24"/>
        </w:rPr>
        <w:t xml:space="preserve">1. Forma </w:t>
      </w:r>
      <w:r w:rsidR="008E1CF8" w:rsidRPr="002939D3">
        <w:rPr>
          <w:rStyle w:val="Nagwek2Znak"/>
          <w:sz w:val="24"/>
          <w:szCs w:val="24"/>
        </w:rPr>
        <w:t>studió</w:t>
      </w:r>
      <w:bookmarkEnd w:id="17"/>
      <w:r>
        <w:rPr>
          <w:rStyle w:val="Nagwek2Znak"/>
          <w:sz w:val="24"/>
          <w:szCs w:val="24"/>
        </w:rPr>
        <w:t>w:</w:t>
      </w:r>
    </w:p>
    <w:p w:rsidR="002939D3" w:rsidRDefault="002939D3" w:rsidP="002939D3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>Studia stacjonarne</w:t>
      </w:r>
    </w:p>
    <w:p w:rsidR="002939D3" w:rsidRDefault="002939D3" w:rsidP="002939D3">
      <w:pPr>
        <w:spacing w:line="360" w:lineRule="auto"/>
        <w:rPr>
          <w:sz w:val="24"/>
          <w:szCs w:val="24"/>
        </w:rPr>
      </w:pPr>
    </w:p>
    <w:p w:rsidR="004B046F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b w:val="0"/>
          <w:sz w:val="24"/>
          <w:szCs w:val="24"/>
        </w:rPr>
      </w:pPr>
      <w:bookmarkStart w:id="18" w:name="_Toc9250673"/>
      <w:r>
        <w:rPr>
          <w:rStyle w:val="Nagwek2Znak"/>
          <w:sz w:val="24"/>
          <w:szCs w:val="24"/>
        </w:rPr>
        <w:t xml:space="preserve">2. </w:t>
      </w:r>
      <w:r w:rsidR="008E1CF8" w:rsidRPr="002939D3">
        <w:rPr>
          <w:rStyle w:val="Nagwek2Znak"/>
          <w:sz w:val="24"/>
          <w:szCs w:val="24"/>
        </w:rPr>
        <w:t>Liczba punktów ECTS konieczna do ukończenia studió</w:t>
      </w:r>
      <w:bookmarkEnd w:id="18"/>
      <w:r>
        <w:rPr>
          <w:rStyle w:val="Nagwek2Znak"/>
          <w:sz w:val="24"/>
          <w:szCs w:val="24"/>
        </w:rPr>
        <w:t>w:</w:t>
      </w:r>
    </w:p>
    <w:p w:rsidR="008E1CF8" w:rsidRDefault="008E1CF8" w:rsidP="002939D3">
      <w:pPr>
        <w:spacing w:line="360" w:lineRule="auto"/>
        <w:ind w:firstLine="340"/>
        <w:rPr>
          <w:sz w:val="24"/>
          <w:szCs w:val="24"/>
        </w:rPr>
      </w:pPr>
      <w:r w:rsidRPr="002939D3">
        <w:rPr>
          <w:sz w:val="24"/>
          <w:szCs w:val="24"/>
        </w:rPr>
        <w:t>180 ECTS</w:t>
      </w:r>
    </w:p>
    <w:p w:rsidR="002939D3" w:rsidRPr="002939D3" w:rsidRDefault="002939D3" w:rsidP="002939D3">
      <w:pPr>
        <w:spacing w:line="360" w:lineRule="auto"/>
        <w:rPr>
          <w:sz w:val="24"/>
          <w:szCs w:val="24"/>
        </w:rPr>
      </w:pPr>
    </w:p>
    <w:p w:rsidR="004B046F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b w:val="0"/>
          <w:sz w:val="24"/>
          <w:szCs w:val="24"/>
        </w:rPr>
      </w:pPr>
      <w:bookmarkStart w:id="19" w:name="_Toc9250674"/>
      <w:r>
        <w:rPr>
          <w:rStyle w:val="Nagwek2Znak"/>
          <w:sz w:val="24"/>
          <w:szCs w:val="24"/>
        </w:rPr>
        <w:t xml:space="preserve">3. </w:t>
      </w:r>
      <w:r w:rsidR="008E1CF8" w:rsidRPr="002939D3">
        <w:rPr>
          <w:rStyle w:val="Nagwek2Znak"/>
          <w:sz w:val="24"/>
          <w:szCs w:val="24"/>
        </w:rPr>
        <w:t>Liczba semestró</w:t>
      </w:r>
      <w:bookmarkEnd w:id="19"/>
      <w:r>
        <w:rPr>
          <w:rStyle w:val="Nagwek2Znak"/>
          <w:sz w:val="24"/>
          <w:szCs w:val="24"/>
        </w:rPr>
        <w:t>w:</w:t>
      </w:r>
    </w:p>
    <w:p w:rsidR="00E546D1" w:rsidRDefault="00E546D1" w:rsidP="00E546D1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>6 semestrów</w:t>
      </w:r>
    </w:p>
    <w:p w:rsidR="002939D3" w:rsidRPr="002939D3" w:rsidRDefault="002939D3" w:rsidP="002939D3">
      <w:pPr>
        <w:spacing w:line="360" w:lineRule="auto"/>
        <w:rPr>
          <w:sz w:val="24"/>
          <w:szCs w:val="24"/>
        </w:rPr>
      </w:pPr>
    </w:p>
    <w:p w:rsidR="004633F5" w:rsidRPr="002939D3" w:rsidRDefault="00E546D1" w:rsidP="00FE286F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sz w:val="24"/>
          <w:szCs w:val="24"/>
        </w:rPr>
      </w:pPr>
      <w:bookmarkStart w:id="20" w:name="_Toc9250675"/>
      <w:r>
        <w:rPr>
          <w:rStyle w:val="Nagwek2Znak"/>
          <w:sz w:val="24"/>
          <w:szCs w:val="24"/>
        </w:rPr>
        <w:t xml:space="preserve">4. </w:t>
      </w:r>
      <w:r w:rsidR="008E1CF8" w:rsidRPr="002939D3">
        <w:rPr>
          <w:rStyle w:val="Nagwek2Znak"/>
          <w:sz w:val="24"/>
          <w:szCs w:val="24"/>
        </w:rPr>
        <w:t>Struktura studiów</w:t>
      </w:r>
      <w:r w:rsidR="004633F5" w:rsidRPr="002939D3">
        <w:rPr>
          <w:rStyle w:val="Nagwek2Znak"/>
          <w:sz w:val="24"/>
          <w:szCs w:val="24"/>
        </w:rPr>
        <w:t>:</w:t>
      </w:r>
      <w:bookmarkEnd w:id="20"/>
    </w:p>
    <w:p w:rsidR="004633F5" w:rsidRPr="002939D3" w:rsidRDefault="00E546D1" w:rsidP="00FE286F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="004633F5" w:rsidRPr="002939D3">
        <w:rPr>
          <w:sz w:val="24"/>
          <w:szCs w:val="24"/>
        </w:rPr>
        <w:t>Grupa zajęć podstawowych</w:t>
      </w:r>
    </w:p>
    <w:p w:rsidR="004633F5" w:rsidRPr="002939D3" w:rsidRDefault="00E546D1" w:rsidP="00FE286F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="004633F5" w:rsidRPr="002939D3">
        <w:rPr>
          <w:sz w:val="24"/>
          <w:szCs w:val="24"/>
        </w:rPr>
        <w:t>Grupa zajęć kierunkowych</w:t>
      </w:r>
    </w:p>
    <w:p w:rsidR="004633F5" w:rsidRPr="00FE286F" w:rsidRDefault="00E546D1" w:rsidP="00FE286F">
      <w:pPr>
        <w:spacing w:line="360" w:lineRule="auto"/>
        <w:ind w:firstLine="340"/>
        <w:rPr>
          <w:szCs w:val="24"/>
        </w:rPr>
      </w:pPr>
      <w:r w:rsidRPr="00FE286F">
        <w:rPr>
          <w:szCs w:val="24"/>
        </w:rPr>
        <w:t>B</w:t>
      </w:r>
      <w:r w:rsidR="3CBD6FBB" w:rsidRPr="00FE286F">
        <w:rPr>
          <w:szCs w:val="24"/>
        </w:rPr>
        <w:t>1. Grupa zajęć kierunkowych</w:t>
      </w:r>
      <w:r w:rsidR="00FE286F" w:rsidRPr="00FE286F">
        <w:rPr>
          <w:szCs w:val="24"/>
        </w:rPr>
        <w:t xml:space="preserve"> o</w:t>
      </w:r>
      <w:r w:rsidR="3CBD6FBB" w:rsidRPr="00FE286F">
        <w:rPr>
          <w:szCs w:val="24"/>
        </w:rPr>
        <w:t>bowiązkowych</w:t>
      </w:r>
    </w:p>
    <w:p w:rsidR="00FE286F" w:rsidRPr="00FE286F" w:rsidRDefault="00FE286F" w:rsidP="00FE286F">
      <w:pPr>
        <w:spacing w:line="360" w:lineRule="auto"/>
        <w:ind w:firstLine="340"/>
        <w:rPr>
          <w:szCs w:val="24"/>
        </w:rPr>
      </w:pPr>
      <w:r w:rsidRPr="00FE286F">
        <w:rPr>
          <w:szCs w:val="24"/>
        </w:rPr>
        <w:t>B2. Grupa zajęć kierunkowych do wyboru</w:t>
      </w:r>
    </w:p>
    <w:p w:rsidR="00FE286F" w:rsidRPr="002939D3" w:rsidRDefault="00FE286F" w:rsidP="00FE286F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>C. Grupa zajęć obieranych</w:t>
      </w:r>
    </w:p>
    <w:p w:rsidR="004633F5" w:rsidRPr="00FE286F" w:rsidRDefault="00E546D1" w:rsidP="00FE286F">
      <w:pPr>
        <w:spacing w:line="360" w:lineRule="auto"/>
        <w:ind w:firstLine="340"/>
        <w:rPr>
          <w:szCs w:val="24"/>
        </w:rPr>
      </w:pPr>
      <w:r w:rsidRPr="00FE286F">
        <w:rPr>
          <w:szCs w:val="24"/>
        </w:rPr>
        <w:t>C1</w:t>
      </w:r>
      <w:r w:rsidR="3CBD6FBB" w:rsidRPr="00FE286F">
        <w:rPr>
          <w:szCs w:val="24"/>
        </w:rPr>
        <w:t xml:space="preserve">. Grupa zajęć </w:t>
      </w:r>
      <w:r w:rsidR="00FE286F" w:rsidRPr="00FE286F">
        <w:rPr>
          <w:szCs w:val="24"/>
        </w:rPr>
        <w:t>obieranych w zakresie: Dziennikarstwo z językiem i kulturą angielską i hiszpańską</w:t>
      </w:r>
    </w:p>
    <w:p w:rsidR="00FE286F" w:rsidRPr="00FE286F" w:rsidRDefault="00FE286F" w:rsidP="00FE286F">
      <w:pPr>
        <w:spacing w:line="360" w:lineRule="auto"/>
        <w:ind w:firstLine="340"/>
        <w:rPr>
          <w:szCs w:val="24"/>
        </w:rPr>
      </w:pPr>
      <w:r w:rsidRPr="00FE286F">
        <w:rPr>
          <w:szCs w:val="24"/>
        </w:rPr>
        <w:t>C2. Grupa zajęć obieranych w zakresie: Dziennikarstwo z językiem i kulturą niemiecką i ro</w:t>
      </w:r>
      <w:r w:rsidR="0086542D">
        <w:rPr>
          <w:szCs w:val="24"/>
        </w:rPr>
        <w:t>syjską</w:t>
      </w:r>
    </w:p>
    <w:p w:rsidR="004633F5" w:rsidRPr="002939D3" w:rsidRDefault="004633F5" w:rsidP="00FE286F">
      <w:pPr>
        <w:spacing w:line="360" w:lineRule="auto"/>
        <w:ind w:firstLine="340"/>
        <w:rPr>
          <w:sz w:val="24"/>
          <w:szCs w:val="24"/>
        </w:rPr>
      </w:pPr>
      <w:r w:rsidRPr="002939D3">
        <w:rPr>
          <w:sz w:val="24"/>
          <w:szCs w:val="24"/>
        </w:rPr>
        <w:t>E. Grupa zajęć ogólnouczelnianych</w:t>
      </w:r>
    </w:p>
    <w:p w:rsidR="004633F5" w:rsidRPr="002939D3" w:rsidRDefault="004633F5" w:rsidP="00FE286F">
      <w:pPr>
        <w:spacing w:line="360" w:lineRule="auto"/>
        <w:ind w:firstLine="340"/>
        <w:rPr>
          <w:sz w:val="24"/>
          <w:szCs w:val="24"/>
        </w:rPr>
      </w:pPr>
      <w:r w:rsidRPr="002939D3">
        <w:rPr>
          <w:sz w:val="24"/>
          <w:szCs w:val="24"/>
        </w:rPr>
        <w:t>F.  Praktyka</w:t>
      </w:r>
    </w:p>
    <w:p w:rsidR="004633F5" w:rsidRDefault="00FE286F" w:rsidP="00FE286F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>H. Praca dyplomowa</w:t>
      </w:r>
    </w:p>
    <w:p w:rsidR="00FE286F" w:rsidRPr="002939D3" w:rsidRDefault="00FE286F" w:rsidP="00FE286F">
      <w:pPr>
        <w:spacing w:line="360" w:lineRule="auto"/>
        <w:rPr>
          <w:sz w:val="24"/>
          <w:szCs w:val="24"/>
        </w:rPr>
      </w:pPr>
    </w:p>
    <w:p w:rsidR="008E1CF8" w:rsidRPr="00FE286F" w:rsidRDefault="00FE286F" w:rsidP="00FE286F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sz w:val="24"/>
          <w:szCs w:val="24"/>
        </w:rPr>
      </w:pPr>
      <w:bookmarkStart w:id="21" w:name="_Toc9250676"/>
      <w:r w:rsidRPr="00FE286F">
        <w:rPr>
          <w:rStyle w:val="Nagwek2Znak"/>
          <w:sz w:val="24"/>
          <w:szCs w:val="24"/>
        </w:rPr>
        <w:t xml:space="preserve">5. </w:t>
      </w:r>
      <w:r w:rsidR="640A8C84" w:rsidRPr="00FE286F">
        <w:rPr>
          <w:rStyle w:val="Nagwek2Znak"/>
          <w:sz w:val="24"/>
          <w:szCs w:val="24"/>
        </w:rPr>
        <w:t>Opis poszczególnych przedmiotó</w:t>
      </w:r>
      <w:r w:rsidRPr="00FE286F">
        <w:rPr>
          <w:rStyle w:val="Nagwek2Znak"/>
          <w:sz w:val="24"/>
          <w:szCs w:val="24"/>
        </w:rPr>
        <w:t xml:space="preserve">w – </w:t>
      </w:r>
      <w:r w:rsidR="640A8C84" w:rsidRPr="00FE286F">
        <w:rPr>
          <w:rStyle w:val="Nagwek2Znak"/>
          <w:sz w:val="24"/>
          <w:szCs w:val="24"/>
        </w:rPr>
        <w:t>załącznik nr 1</w:t>
      </w:r>
      <w:bookmarkEnd w:id="21"/>
    </w:p>
    <w:p w:rsidR="00FE286F" w:rsidRPr="00FE286F" w:rsidRDefault="00FE286F" w:rsidP="00FE286F">
      <w:pPr>
        <w:spacing w:line="360" w:lineRule="auto"/>
      </w:pPr>
    </w:p>
    <w:p w:rsidR="008E1CF8" w:rsidRPr="00FE286F" w:rsidRDefault="00FE286F" w:rsidP="00FE286F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sz w:val="24"/>
          <w:szCs w:val="24"/>
        </w:rPr>
      </w:pPr>
      <w:bookmarkStart w:id="22" w:name="_Toc9250677"/>
      <w:r w:rsidRPr="00FE286F">
        <w:rPr>
          <w:rStyle w:val="Nagwek2Znak"/>
          <w:sz w:val="24"/>
          <w:szCs w:val="24"/>
        </w:rPr>
        <w:t xml:space="preserve">6. </w:t>
      </w:r>
      <w:r w:rsidR="640A8C84" w:rsidRPr="00FE286F">
        <w:rPr>
          <w:rStyle w:val="Nagwek2Znak"/>
          <w:sz w:val="24"/>
          <w:szCs w:val="24"/>
        </w:rPr>
        <w:t>Matryca efektów uczenia się</w:t>
      </w:r>
      <w:r w:rsidRPr="00FE286F">
        <w:rPr>
          <w:rStyle w:val="Nagwek2Znak"/>
          <w:b w:val="0"/>
          <w:bCs w:val="0"/>
          <w:sz w:val="24"/>
          <w:szCs w:val="24"/>
        </w:rPr>
        <w:t xml:space="preserve"> – </w:t>
      </w:r>
      <w:r w:rsidR="640A8C84" w:rsidRPr="00FE286F">
        <w:rPr>
          <w:rStyle w:val="Nagwek2Znak"/>
          <w:sz w:val="24"/>
          <w:szCs w:val="24"/>
        </w:rPr>
        <w:t>załącznik nr 1</w:t>
      </w:r>
      <w:bookmarkEnd w:id="22"/>
    </w:p>
    <w:p w:rsidR="00FE286F" w:rsidRPr="00FE286F" w:rsidRDefault="00FE286F" w:rsidP="00FE286F">
      <w:pPr>
        <w:spacing w:line="360" w:lineRule="auto"/>
      </w:pPr>
    </w:p>
    <w:p w:rsidR="0086542D" w:rsidRPr="0086542D" w:rsidRDefault="00FE286F" w:rsidP="0086542D">
      <w:pPr>
        <w:pStyle w:val="Nagwek1"/>
        <w:numPr>
          <w:ilvl w:val="0"/>
          <w:numId w:val="0"/>
        </w:numPr>
        <w:spacing w:before="0" w:after="0" w:line="360" w:lineRule="auto"/>
        <w:rPr>
          <w:b/>
          <w:bCs/>
          <w:spacing w:val="-9"/>
          <w:sz w:val="24"/>
          <w:szCs w:val="24"/>
        </w:rPr>
      </w:pPr>
      <w:bookmarkStart w:id="23" w:name="_Toc9250678"/>
      <w:r w:rsidRPr="0086542D">
        <w:rPr>
          <w:rStyle w:val="Nagwek2Znak"/>
          <w:sz w:val="24"/>
          <w:szCs w:val="24"/>
        </w:rPr>
        <w:t xml:space="preserve">7. </w:t>
      </w:r>
      <w:r w:rsidR="640A8C84" w:rsidRPr="0086542D">
        <w:rPr>
          <w:rStyle w:val="Nagwek2Znak"/>
          <w:sz w:val="24"/>
          <w:szCs w:val="24"/>
        </w:rPr>
        <w:t>Plan studiów</w:t>
      </w:r>
      <w:r w:rsidRPr="0086542D">
        <w:rPr>
          <w:rStyle w:val="Nagwek2Znak"/>
          <w:b w:val="0"/>
          <w:bCs w:val="0"/>
          <w:sz w:val="24"/>
          <w:szCs w:val="24"/>
        </w:rPr>
        <w:t xml:space="preserve"> – </w:t>
      </w:r>
      <w:r w:rsidR="640A8C84" w:rsidRPr="0086542D">
        <w:rPr>
          <w:rStyle w:val="Nagwek2Znak"/>
          <w:sz w:val="24"/>
          <w:szCs w:val="24"/>
        </w:rPr>
        <w:t>załącznik nr 1</w:t>
      </w:r>
      <w:bookmarkEnd w:id="23"/>
    </w:p>
    <w:p w:rsidR="0086542D" w:rsidRPr="0086542D" w:rsidRDefault="0086542D" w:rsidP="0086542D">
      <w:pPr>
        <w:spacing w:line="360" w:lineRule="auto"/>
        <w:rPr>
          <w:sz w:val="24"/>
          <w:szCs w:val="24"/>
        </w:rPr>
      </w:pPr>
    </w:p>
    <w:p w:rsidR="0086542D" w:rsidRDefault="0086542D" w:rsidP="0086542D">
      <w:pPr>
        <w:spacing w:line="360" w:lineRule="auto"/>
        <w:rPr>
          <w:b/>
          <w:sz w:val="24"/>
          <w:szCs w:val="24"/>
        </w:rPr>
      </w:pPr>
      <w:r w:rsidRPr="0086542D">
        <w:rPr>
          <w:b/>
          <w:sz w:val="24"/>
          <w:szCs w:val="24"/>
        </w:rPr>
        <w:t>8. Sumaryczne wskaźniki ilościowe charakteryzujące program studiów</w:t>
      </w:r>
    </w:p>
    <w:p w:rsidR="0086542D" w:rsidRPr="0086542D" w:rsidRDefault="0086542D" w:rsidP="0086542D">
      <w:pPr>
        <w:spacing w:line="360" w:lineRule="auto"/>
        <w:rPr>
          <w:sz w:val="12"/>
          <w:szCs w:val="24"/>
        </w:rPr>
      </w:pP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7686"/>
        <w:gridCol w:w="960"/>
      </w:tblGrid>
      <w:tr w:rsidR="00AE640D" w:rsidRPr="0086542D" w:rsidTr="003B0DFF">
        <w:trPr>
          <w:cantSplit/>
          <w:trHeight w:val="340"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AE640D" w:rsidRPr="0086542D" w:rsidRDefault="00AE640D" w:rsidP="00006C17">
            <w:pPr>
              <w:spacing w:line="360" w:lineRule="auto"/>
              <w:jc w:val="center"/>
              <w:rPr>
                <w:b/>
                <w:sz w:val="16"/>
                <w:szCs w:val="24"/>
              </w:rPr>
            </w:pPr>
            <w:r w:rsidRPr="0086542D">
              <w:rPr>
                <w:b/>
                <w:sz w:val="16"/>
                <w:szCs w:val="24"/>
              </w:rPr>
              <w:t>Lp.</w:t>
            </w:r>
          </w:p>
        </w:tc>
        <w:tc>
          <w:tcPr>
            <w:tcW w:w="4204" w:type="pct"/>
            <w:shd w:val="clear" w:color="auto" w:fill="BFBFBF" w:themeFill="background1" w:themeFillShade="BF"/>
            <w:vAlign w:val="center"/>
          </w:tcPr>
          <w:p w:rsidR="00AE640D" w:rsidRPr="0086542D" w:rsidRDefault="00AE640D" w:rsidP="003B0DFF">
            <w:pPr>
              <w:spacing w:before="120" w:after="120" w:line="360" w:lineRule="auto"/>
              <w:jc w:val="center"/>
              <w:rPr>
                <w:b/>
                <w:sz w:val="16"/>
                <w:szCs w:val="24"/>
              </w:rPr>
            </w:pPr>
            <w:r w:rsidRPr="0086542D">
              <w:rPr>
                <w:b/>
                <w:sz w:val="16"/>
                <w:szCs w:val="24"/>
              </w:rPr>
              <w:t xml:space="preserve">Sumaryczne wskaźniki ilościowe </w:t>
            </w:r>
            <w:r>
              <w:rPr>
                <w:b/>
                <w:sz w:val="16"/>
                <w:szCs w:val="24"/>
              </w:rPr>
              <w:t>charakteryzujące program</w:t>
            </w:r>
            <w:r w:rsidRPr="0086542D">
              <w:rPr>
                <w:b/>
                <w:sz w:val="16"/>
                <w:szCs w:val="24"/>
              </w:rPr>
              <w:t xml:space="preserve"> studiów</w:t>
            </w:r>
          </w:p>
        </w:tc>
        <w:tc>
          <w:tcPr>
            <w:tcW w:w="525" w:type="pct"/>
            <w:shd w:val="clear" w:color="auto" w:fill="BFBFBF" w:themeFill="background1" w:themeFillShade="BF"/>
            <w:vAlign w:val="bottom"/>
          </w:tcPr>
          <w:p w:rsidR="00AE640D" w:rsidRPr="0086542D" w:rsidRDefault="00AE640D" w:rsidP="003B0DFF">
            <w:pPr>
              <w:spacing w:before="120" w:after="120" w:line="360" w:lineRule="auto"/>
              <w:jc w:val="center"/>
              <w:rPr>
                <w:b/>
                <w:sz w:val="16"/>
                <w:szCs w:val="24"/>
              </w:rPr>
            </w:pPr>
            <w:r w:rsidRPr="0086542D">
              <w:rPr>
                <w:b/>
                <w:sz w:val="16"/>
                <w:szCs w:val="24"/>
              </w:rPr>
              <w:t>ECTS</w:t>
            </w:r>
          </w:p>
        </w:tc>
      </w:tr>
      <w:tr w:rsidR="00AE640D" w:rsidRPr="0086542D" w:rsidTr="003B0DFF">
        <w:tc>
          <w:tcPr>
            <w:tcW w:w="271" w:type="pct"/>
            <w:shd w:val="clear" w:color="auto" w:fill="D9D9D9" w:themeFill="background1" w:themeFillShade="D9"/>
            <w:vAlign w:val="center"/>
          </w:tcPr>
          <w:p w:rsidR="00AE640D" w:rsidRPr="0086542D" w:rsidRDefault="00AE640D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 w:rsidRPr="0086542D">
              <w:rPr>
                <w:sz w:val="16"/>
                <w:szCs w:val="24"/>
              </w:rPr>
              <w:t>1</w:t>
            </w:r>
          </w:p>
        </w:tc>
        <w:tc>
          <w:tcPr>
            <w:tcW w:w="4204" w:type="pct"/>
            <w:shd w:val="clear" w:color="auto" w:fill="D9D9D9" w:themeFill="background1" w:themeFillShade="D9"/>
            <w:vAlign w:val="center"/>
          </w:tcPr>
          <w:p w:rsidR="00AE640D" w:rsidRPr="0086542D" w:rsidRDefault="00AE640D" w:rsidP="00006C17">
            <w:pPr>
              <w:spacing w:line="360" w:lineRule="auto"/>
              <w:rPr>
                <w:sz w:val="16"/>
                <w:szCs w:val="24"/>
              </w:rPr>
            </w:pPr>
            <w:r w:rsidRPr="0086542D">
              <w:rPr>
                <w:sz w:val="16"/>
                <w:szCs w:val="24"/>
              </w:rPr>
              <w:t>Łączna liczba punktów ECTS przyporządkowana do zajęć prowadzonych z be</w:t>
            </w:r>
            <w:r w:rsidR="0003600C">
              <w:rPr>
                <w:sz w:val="16"/>
                <w:szCs w:val="24"/>
              </w:rPr>
              <w:t xml:space="preserve">zpośrednim udziałem nauczycieli </w:t>
            </w:r>
            <w:r w:rsidRPr="0086542D">
              <w:rPr>
                <w:sz w:val="16"/>
                <w:szCs w:val="24"/>
              </w:rPr>
              <w:t xml:space="preserve">akademickich </w:t>
            </w:r>
            <w:r>
              <w:rPr>
                <w:sz w:val="16"/>
                <w:szCs w:val="24"/>
              </w:rPr>
              <w:t>(</w:t>
            </w:r>
            <w:r w:rsidRPr="0086542D">
              <w:rPr>
                <w:sz w:val="16"/>
                <w:szCs w:val="24"/>
              </w:rPr>
              <w:t>lub innych osób prowadzą</w:t>
            </w:r>
            <w:r>
              <w:rPr>
                <w:sz w:val="16"/>
                <w:szCs w:val="24"/>
              </w:rPr>
              <w:t xml:space="preserve">cych zajęcia) </w:t>
            </w:r>
            <w:r w:rsidRPr="0086542D">
              <w:rPr>
                <w:sz w:val="16"/>
                <w:szCs w:val="24"/>
              </w:rPr>
              <w:t>i studentów</w:t>
            </w:r>
            <w:r w:rsidR="0003600C">
              <w:rPr>
                <w:sz w:val="16"/>
                <w:szCs w:val="24"/>
              </w:rPr>
              <w:t>:</w:t>
            </w:r>
          </w:p>
        </w:tc>
        <w:tc>
          <w:tcPr>
            <w:tcW w:w="525" w:type="pct"/>
            <w:vAlign w:val="center"/>
          </w:tcPr>
          <w:p w:rsidR="00AE640D" w:rsidRPr="0086542D" w:rsidRDefault="00AE640D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11</w:t>
            </w:r>
            <w:r w:rsidR="00B65277">
              <w:rPr>
                <w:sz w:val="16"/>
                <w:szCs w:val="24"/>
              </w:rPr>
              <w:t>9</w:t>
            </w:r>
          </w:p>
        </w:tc>
      </w:tr>
      <w:tr w:rsidR="00AE640D" w:rsidRPr="0086542D" w:rsidTr="003B0DFF">
        <w:tc>
          <w:tcPr>
            <w:tcW w:w="271" w:type="pct"/>
            <w:shd w:val="clear" w:color="auto" w:fill="D9D9D9" w:themeFill="background1" w:themeFillShade="D9"/>
            <w:vAlign w:val="center"/>
          </w:tcPr>
          <w:p w:rsidR="00AE640D" w:rsidRPr="0086542D" w:rsidRDefault="00AE640D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 w:rsidRPr="0086542D">
              <w:rPr>
                <w:sz w:val="16"/>
                <w:szCs w:val="24"/>
              </w:rPr>
              <w:t>2</w:t>
            </w:r>
          </w:p>
        </w:tc>
        <w:tc>
          <w:tcPr>
            <w:tcW w:w="4204" w:type="pct"/>
            <w:shd w:val="clear" w:color="auto" w:fill="D9D9D9" w:themeFill="background1" w:themeFillShade="D9"/>
            <w:vAlign w:val="center"/>
          </w:tcPr>
          <w:p w:rsidR="00AE640D" w:rsidRPr="0086542D" w:rsidRDefault="00AE640D" w:rsidP="00006C17">
            <w:pPr>
              <w:spacing w:line="360" w:lineRule="auto"/>
              <w:rPr>
                <w:sz w:val="16"/>
                <w:szCs w:val="24"/>
              </w:rPr>
            </w:pPr>
            <w:r w:rsidRPr="0086542D">
              <w:rPr>
                <w:sz w:val="16"/>
                <w:szCs w:val="24"/>
              </w:rPr>
              <w:t>Łączna liczba punktów ECTS przyporządkowana zajęciom podlegającym wyborowi</w:t>
            </w:r>
            <w:r w:rsidR="0003600C">
              <w:rPr>
                <w:sz w:val="16"/>
                <w:szCs w:val="24"/>
              </w:rPr>
              <w:t>:</w:t>
            </w:r>
          </w:p>
        </w:tc>
        <w:tc>
          <w:tcPr>
            <w:tcW w:w="525" w:type="pct"/>
            <w:vAlign w:val="center"/>
          </w:tcPr>
          <w:p w:rsidR="00AE640D" w:rsidRPr="0086542D" w:rsidRDefault="00006C17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66,5</w:t>
            </w:r>
          </w:p>
        </w:tc>
      </w:tr>
      <w:tr w:rsidR="00AE640D" w:rsidRPr="0086542D" w:rsidTr="003B0DFF">
        <w:tc>
          <w:tcPr>
            <w:tcW w:w="271" w:type="pct"/>
            <w:shd w:val="clear" w:color="auto" w:fill="D9D9D9" w:themeFill="background1" w:themeFillShade="D9"/>
            <w:vAlign w:val="center"/>
          </w:tcPr>
          <w:p w:rsidR="00AE640D" w:rsidRPr="0086542D" w:rsidRDefault="00AE640D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 w:rsidRPr="0086542D">
              <w:rPr>
                <w:sz w:val="16"/>
                <w:szCs w:val="24"/>
              </w:rPr>
              <w:t>3</w:t>
            </w:r>
          </w:p>
        </w:tc>
        <w:tc>
          <w:tcPr>
            <w:tcW w:w="4204" w:type="pct"/>
            <w:shd w:val="clear" w:color="auto" w:fill="D9D9D9" w:themeFill="background1" w:themeFillShade="D9"/>
            <w:vAlign w:val="center"/>
          </w:tcPr>
          <w:p w:rsidR="00AE640D" w:rsidRPr="0086542D" w:rsidRDefault="00AE640D" w:rsidP="00006C17">
            <w:pPr>
              <w:spacing w:line="360" w:lineRule="auto"/>
              <w:rPr>
                <w:sz w:val="16"/>
                <w:szCs w:val="24"/>
              </w:rPr>
            </w:pPr>
            <w:r w:rsidRPr="0086542D">
              <w:rPr>
                <w:sz w:val="16"/>
                <w:szCs w:val="24"/>
              </w:rPr>
              <w:t>Łączna liczba punktów ECTS przyporządkowana zajęciom z dziedziny nauk humanistycznych lub nauk społecznych</w:t>
            </w:r>
            <w:r w:rsidR="0003600C">
              <w:rPr>
                <w:sz w:val="16"/>
                <w:szCs w:val="24"/>
              </w:rPr>
              <w:t>:</w:t>
            </w:r>
          </w:p>
        </w:tc>
        <w:tc>
          <w:tcPr>
            <w:tcW w:w="525" w:type="pct"/>
            <w:vAlign w:val="center"/>
          </w:tcPr>
          <w:p w:rsidR="00AE640D" w:rsidRPr="0086542D" w:rsidRDefault="00006C17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180</w:t>
            </w:r>
          </w:p>
        </w:tc>
      </w:tr>
      <w:tr w:rsidR="00AE640D" w:rsidRPr="0086542D" w:rsidTr="003B0DFF">
        <w:tc>
          <w:tcPr>
            <w:tcW w:w="271" w:type="pct"/>
            <w:shd w:val="clear" w:color="auto" w:fill="D9D9D9" w:themeFill="background1" w:themeFillShade="D9"/>
            <w:vAlign w:val="center"/>
          </w:tcPr>
          <w:p w:rsidR="00AE640D" w:rsidRPr="003B0DFF" w:rsidRDefault="00AE640D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 w:rsidRPr="003B0DFF">
              <w:rPr>
                <w:sz w:val="16"/>
                <w:szCs w:val="24"/>
              </w:rPr>
              <w:lastRenderedPageBreak/>
              <w:t>4</w:t>
            </w:r>
          </w:p>
        </w:tc>
        <w:tc>
          <w:tcPr>
            <w:tcW w:w="4204" w:type="pct"/>
            <w:shd w:val="clear" w:color="auto" w:fill="D9D9D9" w:themeFill="background1" w:themeFillShade="D9"/>
            <w:vAlign w:val="center"/>
          </w:tcPr>
          <w:p w:rsidR="00AE640D" w:rsidRPr="003B0DFF" w:rsidRDefault="00AE640D" w:rsidP="00006C17">
            <w:pPr>
              <w:spacing w:line="360" w:lineRule="auto"/>
              <w:rPr>
                <w:sz w:val="16"/>
                <w:szCs w:val="24"/>
              </w:rPr>
            </w:pPr>
            <w:r w:rsidRPr="003B0DFF">
              <w:rPr>
                <w:sz w:val="16"/>
                <w:szCs w:val="24"/>
              </w:rPr>
              <w:t>Łączna liczba p</w:t>
            </w:r>
            <w:r w:rsidR="00006C17" w:rsidRPr="003B0DFF">
              <w:rPr>
                <w:sz w:val="16"/>
                <w:szCs w:val="24"/>
              </w:rPr>
              <w:t xml:space="preserve">unktów ECTS przypisana zajęciom </w:t>
            </w:r>
            <w:r w:rsidRPr="003B0DFF">
              <w:rPr>
                <w:sz w:val="16"/>
                <w:szCs w:val="24"/>
              </w:rPr>
              <w:t>służącym zdobywaniu przez stud</w:t>
            </w:r>
            <w:r w:rsidR="00006C17" w:rsidRPr="003B0DFF">
              <w:rPr>
                <w:sz w:val="16"/>
                <w:szCs w:val="24"/>
              </w:rPr>
              <w:t>enta  umiejętności praktycznych</w:t>
            </w:r>
            <w:r w:rsidR="0003600C">
              <w:rPr>
                <w:sz w:val="16"/>
                <w:szCs w:val="24"/>
              </w:rPr>
              <w:t>:</w:t>
            </w:r>
          </w:p>
        </w:tc>
        <w:tc>
          <w:tcPr>
            <w:tcW w:w="525" w:type="pct"/>
            <w:vAlign w:val="center"/>
          </w:tcPr>
          <w:p w:rsidR="00AE640D" w:rsidRPr="003B0DFF" w:rsidRDefault="00BC10C8" w:rsidP="00006C17">
            <w:pPr>
              <w:spacing w:line="360" w:lineRule="auto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14</w:t>
            </w:r>
            <w:r w:rsidR="00006C17" w:rsidRPr="003B0DFF">
              <w:rPr>
                <w:sz w:val="16"/>
                <w:szCs w:val="24"/>
              </w:rPr>
              <w:t>1,5</w:t>
            </w:r>
          </w:p>
        </w:tc>
      </w:tr>
      <w:tr w:rsidR="003B0DFF" w:rsidRPr="0086542D" w:rsidTr="003B0DFF">
        <w:trPr>
          <w:trHeight w:val="480"/>
        </w:trPr>
        <w:tc>
          <w:tcPr>
            <w:tcW w:w="271" w:type="pct"/>
            <w:vMerge w:val="restart"/>
            <w:shd w:val="clear" w:color="auto" w:fill="D9D9D9" w:themeFill="background1" w:themeFillShade="D9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5</w:t>
            </w:r>
          </w:p>
        </w:tc>
        <w:tc>
          <w:tcPr>
            <w:tcW w:w="4204" w:type="pct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Łączna liczba punktów ECTS przypisana zajęciom  odnoszącym się do dyscyplin, do których przyporządkowano kierunek studiów:</w:t>
            </w:r>
          </w:p>
        </w:tc>
        <w:tc>
          <w:tcPr>
            <w:tcW w:w="525" w:type="pct"/>
            <w:tcBorders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B0DFF" w:rsidRPr="0086542D" w:rsidTr="003B0DFF">
        <w:trPr>
          <w:trHeight w:val="120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Nauki o komunikacji społecznej</w:t>
            </w:r>
            <w:r w:rsidRPr="003B0DFF">
              <w:rPr>
                <w:sz w:val="16"/>
                <w:szCs w:val="16"/>
              </w:rPr>
              <w:t xml:space="preserve"> i mediach</w:t>
            </w:r>
            <w:r>
              <w:rPr>
                <w:sz w:val="16"/>
                <w:szCs w:val="16"/>
              </w:rPr>
              <w:t xml:space="preserve"> (dyscyplina wiodąca)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110</w:t>
            </w:r>
          </w:p>
        </w:tc>
      </w:tr>
      <w:tr w:rsidR="003B0DFF" w:rsidRPr="0086542D" w:rsidTr="003B0DFF">
        <w:trPr>
          <w:trHeight w:val="124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Literaturoznawstwo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16,5</w:t>
            </w:r>
          </w:p>
        </w:tc>
      </w:tr>
      <w:tr w:rsidR="003B0DFF" w:rsidRPr="0086542D" w:rsidTr="003B0DFF">
        <w:trPr>
          <w:trHeight w:val="127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Historia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14,5</w:t>
            </w:r>
          </w:p>
        </w:tc>
      </w:tr>
      <w:tr w:rsidR="003B0DFF" w:rsidRPr="0086542D" w:rsidTr="003B0DFF">
        <w:trPr>
          <w:trHeight w:val="259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Językoznawstwo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12</w:t>
            </w:r>
          </w:p>
        </w:tc>
      </w:tr>
      <w:tr w:rsidR="003B0DFF" w:rsidRPr="0086542D" w:rsidTr="003B0DFF">
        <w:trPr>
          <w:trHeight w:val="121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Nauki prawne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6</w:t>
            </w:r>
          </w:p>
        </w:tc>
      </w:tr>
      <w:tr w:rsidR="003B0DFF" w:rsidRPr="0086542D" w:rsidTr="003B0DFF">
        <w:trPr>
          <w:trHeight w:val="125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Nauki socjologiczne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5</w:t>
            </w:r>
          </w:p>
        </w:tc>
      </w:tr>
      <w:tr w:rsidR="003B0DFF" w:rsidRPr="0086542D" w:rsidTr="003B0DFF">
        <w:trPr>
          <w:trHeight w:val="115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Ekonomia i finanse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4</w:t>
            </w:r>
          </w:p>
        </w:tc>
      </w:tr>
      <w:tr w:rsidR="003B0DFF" w:rsidRPr="0086542D" w:rsidTr="003B0DFF">
        <w:trPr>
          <w:trHeight w:val="119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Filozofia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4</w:t>
            </w:r>
          </w:p>
        </w:tc>
      </w:tr>
      <w:tr w:rsidR="003B0DFF" w:rsidRPr="0086542D" w:rsidTr="003B0DFF">
        <w:trPr>
          <w:trHeight w:val="109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Nauki o sztuce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3</w:t>
            </w:r>
          </w:p>
        </w:tc>
      </w:tr>
      <w:tr w:rsidR="003B0DFF" w:rsidRPr="0086542D" w:rsidTr="003B0DFF">
        <w:trPr>
          <w:trHeight w:val="113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Nauki o kulturze i religii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2</w:t>
            </w:r>
          </w:p>
        </w:tc>
      </w:tr>
      <w:tr w:rsidR="003B0DFF" w:rsidRPr="0086542D" w:rsidTr="003B0DFF">
        <w:trPr>
          <w:trHeight w:val="117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Nauki o polityce i administracji</w:t>
            </w:r>
          </w:p>
        </w:tc>
        <w:tc>
          <w:tcPr>
            <w:tcW w:w="52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2</w:t>
            </w:r>
          </w:p>
        </w:tc>
      </w:tr>
      <w:tr w:rsidR="003B0DFF" w:rsidRPr="0086542D" w:rsidTr="003B0DFF">
        <w:trPr>
          <w:trHeight w:val="108"/>
        </w:trPr>
        <w:tc>
          <w:tcPr>
            <w:tcW w:w="271" w:type="pct"/>
            <w:vMerge/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04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B0DFF" w:rsidRPr="003B0DFF" w:rsidRDefault="003B0DFF" w:rsidP="003B0DFF">
            <w:pPr>
              <w:pStyle w:val="Akapitzlist"/>
              <w:spacing w:line="360" w:lineRule="auto"/>
              <w:ind w:left="0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Psychologia</w:t>
            </w:r>
          </w:p>
        </w:tc>
        <w:tc>
          <w:tcPr>
            <w:tcW w:w="525" w:type="pct"/>
            <w:tcBorders>
              <w:top w:val="dotted" w:sz="4" w:space="0" w:color="auto"/>
            </w:tcBorders>
            <w:vAlign w:val="center"/>
          </w:tcPr>
          <w:p w:rsidR="003B0DFF" w:rsidRPr="003B0DFF" w:rsidRDefault="003B0DFF" w:rsidP="003B0DF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3B0DFF">
              <w:rPr>
                <w:sz w:val="16"/>
                <w:szCs w:val="16"/>
              </w:rPr>
              <w:t>1</w:t>
            </w:r>
          </w:p>
        </w:tc>
      </w:tr>
    </w:tbl>
    <w:p w:rsidR="0086542D" w:rsidRPr="0003600C" w:rsidRDefault="0086542D" w:rsidP="0003600C">
      <w:pPr>
        <w:spacing w:line="360" w:lineRule="auto"/>
        <w:rPr>
          <w:sz w:val="24"/>
          <w:szCs w:val="24"/>
        </w:rPr>
      </w:pPr>
    </w:p>
    <w:tbl>
      <w:tblPr>
        <w:tblStyle w:val="Tabela-Siatka"/>
        <w:tblW w:w="4961" w:type="pct"/>
        <w:tblLook w:val="04A0" w:firstRow="1" w:lastRow="0" w:firstColumn="1" w:lastColumn="0" w:noHBand="0" w:noVBand="1"/>
      </w:tblPr>
      <w:tblGrid>
        <w:gridCol w:w="4220"/>
        <w:gridCol w:w="1843"/>
        <w:gridCol w:w="2126"/>
        <w:gridCol w:w="991"/>
      </w:tblGrid>
      <w:tr w:rsidR="0086542D" w:rsidRPr="0086542D" w:rsidTr="0003600C">
        <w:trPr>
          <w:trHeight w:val="245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86542D" w:rsidRPr="0003600C" w:rsidRDefault="0086542D" w:rsidP="0097281E">
            <w:pPr>
              <w:spacing w:before="120" w:after="120" w:line="360" w:lineRule="auto"/>
              <w:jc w:val="center"/>
              <w:rPr>
                <w:b/>
                <w:sz w:val="16"/>
                <w:szCs w:val="16"/>
              </w:rPr>
            </w:pPr>
            <w:r w:rsidRPr="0003600C">
              <w:rPr>
                <w:b/>
                <w:sz w:val="16"/>
                <w:szCs w:val="16"/>
              </w:rPr>
              <w:t>Grupa zajęć służący</w:t>
            </w:r>
            <w:r w:rsidR="0003600C" w:rsidRPr="0003600C">
              <w:rPr>
                <w:b/>
                <w:sz w:val="16"/>
                <w:szCs w:val="16"/>
              </w:rPr>
              <w:t xml:space="preserve">ch zdobywaniu przez studenta </w:t>
            </w:r>
            <w:r w:rsidRPr="0003600C">
              <w:rPr>
                <w:b/>
                <w:sz w:val="16"/>
                <w:szCs w:val="16"/>
              </w:rPr>
              <w:t>umiejętności praktycznych</w:t>
            </w:r>
          </w:p>
        </w:tc>
      </w:tr>
      <w:tr w:rsidR="0015052F" w:rsidRPr="0086542D" w:rsidTr="008A2090">
        <w:trPr>
          <w:trHeight w:val="281"/>
        </w:trPr>
        <w:tc>
          <w:tcPr>
            <w:tcW w:w="2298" w:type="pct"/>
            <w:shd w:val="clear" w:color="auto" w:fill="D9D9D9" w:themeFill="background1" w:themeFillShade="D9"/>
          </w:tcPr>
          <w:p w:rsidR="0086542D" w:rsidRPr="0003600C" w:rsidRDefault="0003600C" w:rsidP="0097281E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Przedmiot/Zajęcia</w:t>
            </w:r>
          </w:p>
        </w:tc>
        <w:tc>
          <w:tcPr>
            <w:tcW w:w="1004" w:type="pct"/>
            <w:shd w:val="clear" w:color="auto" w:fill="D9D9D9" w:themeFill="background1" w:themeFillShade="D9"/>
          </w:tcPr>
          <w:p w:rsidR="0086542D" w:rsidRPr="0003600C" w:rsidRDefault="0003600C" w:rsidP="0097281E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Forma </w:t>
            </w:r>
            <w:r w:rsidR="0086542D" w:rsidRPr="0003600C">
              <w:rPr>
                <w:b/>
                <w:sz w:val="16"/>
                <w:szCs w:val="16"/>
              </w:rPr>
              <w:t>zajęć</w:t>
            </w:r>
          </w:p>
        </w:tc>
        <w:tc>
          <w:tcPr>
            <w:tcW w:w="1158" w:type="pct"/>
            <w:shd w:val="clear" w:color="auto" w:fill="D9D9D9" w:themeFill="background1" w:themeFillShade="D9"/>
          </w:tcPr>
          <w:p w:rsidR="0086542D" w:rsidRPr="0003600C" w:rsidRDefault="0086542D" w:rsidP="0097281E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03600C">
              <w:rPr>
                <w:b/>
                <w:sz w:val="16"/>
                <w:szCs w:val="16"/>
              </w:rPr>
              <w:t>Łączna liczba godzin</w:t>
            </w:r>
          </w:p>
        </w:tc>
        <w:tc>
          <w:tcPr>
            <w:tcW w:w="540" w:type="pct"/>
            <w:shd w:val="clear" w:color="auto" w:fill="D9D9D9" w:themeFill="background1" w:themeFillShade="D9"/>
          </w:tcPr>
          <w:p w:rsidR="0097281E" w:rsidRPr="0003600C" w:rsidRDefault="0086542D" w:rsidP="0097281E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03600C">
              <w:rPr>
                <w:b/>
                <w:sz w:val="16"/>
                <w:szCs w:val="16"/>
              </w:rPr>
              <w:t>ECTS</w:t>
            </w:r>
          </w:p>
        </w:tc>
      </w:tr>
      <w:tr w:rsidR="0097281E" w:rsidRPr="0086542D" w:rsidTr="0097281E">
        <w:trPr>
          <w:trHeight w:val="281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97281E" w:rsidRPr="0003600C" w:rsidRDefault="0097281E" w:rsidP="0097281E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A. Grupa zajęć podstawowych</w:t>
            </w:r>
          </w:p>
        </w:tc>
      </w:tr>
      <w:tr w:rsidR="0015052F" w:rsidRPr="0086542D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6542D" w:rsidRPr="0097281E" w:rsidRDefault="0003600C" w:rsidP="0097281E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 w:rsidRPr="0097281E">
              <w:rPr>
                <w:color w:val="000000"/>
                <w:sz w:val="16"/>
                <w:szCs w:val="16"/>
              </w:rPr>
              <w:t>Filozofia</w:t>
            </w:r>
          </w:p>
        </w:tc>
        <w:tc>
          <w:tcPr>
            <w:tcW w:w="1004" w:type="pct"/>
            <w:shd w:val="clear" w:color="auto" w:fill="auto"/>
          </w:tcPr>
          <w:p w:rsidR="0086542D" w:rsidRPr="0003600C" w:rsidRDefault="0097281E" w:rsidP="0097281E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="0003600C"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6542D" w:rsidRPr="0003600C" w:rsidRDefault="0003600C" w:rsidP="0097281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86542D" w:rsidRPr="0003600C" w:rsidRDefault="0003600C" w:rsidP="0097281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2</w:t>
            </w:r>
          </w:p>
        </w:tc>
      </w:tr>
      <w:tr w:rsidR="0015052F" w:rsidRPr="0086542D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97281E" w:rsidRPr="0097281E" w:rsidRDefault="0097281E" w:rsidP="0097281E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 w:rsidRPr="0097281E">
              <w:rPr>
                <w:color w:val="000000"/>
                <w:sz w:val="16"/>
                <w:szCs w:val="16"/>
              </w:rPr>
              <w:t>Podstawy wiedzy o prawie</w:t>
            </w:r>
          </w:p>
        </w:tc>
        <w:tc>
          <w:tcPr>
            <w:tcW w:w="1004" w:type="pct"/>
            <w:shd w:val="clear" w:color="auto" w:fill="auto"/>
          </w:tcPr>
          <w:p w:rsidR="0097281E" w:rsidRDefault="0097281E" w:rsidP="0097281E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97281E" w:rsidRPr="0003600C" w:rsidRDefault="0097281E" w:rsidP="0097281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97281E" w:rsidRPr="0003600C" w:rsidRDefault="0097281E" w:rsidP="0097281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2</w:t>
            </w:r>
          </w:p>
        </w:tc>
      </w:tr>
      <w:tr w:rsidR="0015052F" w:rsidRPr="0086542D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Pr="0097281E" w:rsidRDefault="00851192" w:rsidP="0097281E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Socjologia</w:t>
            </w:r>
          </w:p>
        </w:tc>
        <w:tc>
          <w:tcPr>
            <w:tcW w:w="1004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2</w:t>
            </w:r>
          </w:p>
        </w:tc>
      </w:tr>
      <w:tr w:rsidR="0015052F" w:rsidRPr="0086542D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Pr="0097281E" w:rsidRDefault="00851192" w:rsidP="00851192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Historia Polski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2</w:t>
            </w:r>
          </w:p>
        </w:tc>
      </w:tr>
      <w:tr w:rsidR="0015052F" w:rsidRPr="0086542D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Pr="0097281E" w:rsidRDefault="00851192" w:rsidP="00851192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Ekonomia</w:t>
            </w:r>
          </w:p>
        </w:tc>
        <w:tc>
          <w:tcPr>
            <w:tcW w:w="1004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2</w:t>
            </w:r>
          </w:p>
        </w:tc>
      </w:tr>
      <w:tr w:rsidR="0015052F" w:rsidRPr="0086542D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Pr="0097281E" w:rsidRDefault="00851192" w:rsidP="00851192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Historia mediów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2</w:t>
            </w:r>
          </w:p>
        </w:tc>
      </w:tr>
      <w:tr w:rsidR="00851192" w:rsidRPr="0003600C" w:rsidTr="00C74D1C">
        <w:trPr>
          <w:trHeight w:val="281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B1. Grupa zajęć kierunkowych obowiązkowych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Pr="0097281E" w:rsidRDefault="00851192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Gatunki dziennikarskie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03600C">
              <w:rPr>
                <w:sz w:val="16"/>
                <w:szCs w:val="16"/>
              </w:rPr>
              <w:t>2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telewizyjne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prasowe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Komputer w pracy dziennikarza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radiowe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Default="00851192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internet</w:t>
            </w:r>
            <w:r w:rsidR="0015052F">
              <w:rPr>
                <w:color w:val="000000"/>
                <w:sz w:val="16"/>
                <w:szCs w:val="16"/>
              </w:rPr>
              <w:t xml:space="preserve">owe </w:t>
            </w:r>
            <w:r>
              <w:rPr>
                <w:color w:val="000000"/>
                <w:sz w:val="16"/>
                <w:szCs w:val="16"/>
              </w:rPr>
              <w:t>i media społecznościowe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Polski system medialny</w:t>
            </w:r>
          </w:p>
        </w:tc>
        <w:tc>
          <w:tcPr>
            <w:tcW w:w="1004" w:type="pct"/>
            <w:shd w:val="clear" w:color="auto" w:fill="auto"/>
          </w:tcPr>
          <w:p w:rsidR="00851192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851192" w:rsidRPr="0003600C" w:rsidRDefault="00851192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Etyka mediów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Marketing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Prawo autorskie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Zintegrowana komunikacja marketingowa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Prawo mediów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Psychologia społeczna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Psychologia międzykulturowa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Komunikacja w biznesie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Komunikowanie międzynarodowe i międzykulturowe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Teoria komunikowania masowego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Komunikacja interpersonalna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Kultura i stylistyka języka polskiego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A2090">
              <w:rPr>
                <w:sz w:val="16"/>
                <w:szCs w:val="16"/>
              </w:rPr>
              <w:t>,5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Pragmatyka językowa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A2090">
              <w:rPr>
                <w:sz w:val="16"/>
                <w:szCs w:val="16"/>
              </w:rPr>
              <w:t>,5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Emisja głosu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A2090">
              <w:rPr>
                <w:sz w:val="16"/>
                <w:szCs w:val="16"/>
              </w:rPr>
              <w:t>,5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15052F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Etykie</w:t>
            </w:r>
            <w:r w:rsidR="00516A42">
              <w:rPr>
                <w:color w:val="000000"/>
                <w:sz w:val="16"/>
                <w:szCs w:val="16"/>
              </w:rPr>
              <w:t>ta językowa w pracy dziennikarza</w:t>
            </w:r>
          </w:p>
        </w:tc>
        <w:tc>
          <w:tcPr>
            <w:tcW w:w="1004" w:type="pct"/>
            <w:shd w:val="clear" w:color="auto" w:fill="auto"/>
          </w:tcPr>
          <w:p w:rsidR="0015052F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40" w:type="pct"/>
            <w:shd w:val="clear" w:color="auto" w:fill="auto"/>
          </w:tcPr>
          <w:p w:rsidR="0015052F" w:rsidRPr="0003600C" w:rsidRDefault="0015052F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A2090">
              <w:rPr>
                <w:sz w:val="16"/>
                <w:szCs w:val="16"/>
              </w:rPr>
              <w:t>,5</w:t>
            </w:r>
          </w:p>
        </w:tc>
      </w:tr>
      <w:tr w:rsidR="00AC2167" w:rsidRPr="0003600C" w:rsidTr="00AC2167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AC2167" w:rsidRPr="0003600C" w:rsidRDefault="00AC2167" w:rsidP="00AC2167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B2. Grupa zajęć kierunkowych do wyboru</w:t>
            </w:r>
          </w:p>
        </w:tc>
      </w:tr>
      <w:tr w:rsidR="00AC2167" w:rsidRPr="0003600C" w:rsidTr="00AC2167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AC2167" w:rsidRPr="00C74D1C" w:rsidRDefault="00AC2167" w:rsidP="00AC216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C74D1C">
              <w:rPr>
                <w:sz w:val="16"/>
                <w:szCs w:val="16"/>
              </w:rPr>
              <w:t>Odmiany specjalistyczne dziennikarstwa (do wyboru 4 przedmioty z 7)</w:t>
            </w:r>
          </w:p>
        </w:tc>
      </w:tr>
      <w:tr w:rsidR="0015052F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15052F" w:rsidRDefault="00AC2167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dokumentalne</w:t>
            </w:r>
          </w:p>
        </w:tc>
        <w:tc>
          <w:tcPr>
            <w:tcW w:w="1004" w:type="pct"/>
            <w:shd w:val="clear" w:color="auto" w:fill="auto"/>
          </w:tcPr>
          <w:p w:rsidR="0015052F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15052F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15052F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sportowe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kulinarne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giełdowe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obywatelskie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interwencyjne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Dziennikarstwo muzyczne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AC2167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AC2167" w:rsidRPr="00C74D1C" w:rsidRDefault="00AF0BF9" w:rsidP="00AC2167">
            <w:pPr>
              <w:jc w:val="center"/>
            </w:pPr>
            <w:r>
              <w:rPr>
                <w:sz w:val="16"/>
                <w:szCs w:val="16"/>
              </w:rPr>
              <w:t xml:space="preserve">Warsztaty dziennikarskie, </w:t>
            </w:r>
            <w:proofErr w:type="spellStart"/>
            <w:r>
              <w:rPr>
                <w:sz w:val="16"/>
                <w:szCs w:val="16"/>
              </w:rPr>
              <w:t>sem</w:t>
            </w:r>
            <w:proofErr w:type="spellEnd"/>
            <w:r>
              <w:rPr>
                <w:sz w:val="16"/>
                <w:szCs w:val="16"/>
              </w:rPr>
              <w:t>. IV (do wyboru 6 przedmiotów z 7</w:t>
            </w:r>
            <w:r w:rsidR="00AC2167" w:rsidRPr="00C74D1C">
              <w:rPr>
                <w:sz w:val="16"/>
                <w:szCs w:val="16"/>
              </w:rPr>
              <w:t>)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Warsztat reklamy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Warsztat rzecznika prasowego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Warsztat dziennikarza prasowego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AC2167">
            <w:pPr>
              <w:jc w:val="center"/>
            </w:pPr>
            <w:r w:rsidRPr="00B6702A">
              <w:rPr>
                <w:color w:val="000000"/>
                <w:sz w:val="16"/>
                <w:szCs w:val="16"/>
              </w:rPr>
              <w:t xml:space="preserve">Warsztat </w:t>
            </w:r>
            <w:r>
              <w:rPr>
                <w:color w:val="000000"/>
                <w:sz w:val="16"/>
                <w:szCs w:val="16"/>
              </w:rPr>
              <w:t>dziennikarza radio</w:t>
            </w:r>
            <w:r w:rsidRPr="00B6702A">
              <w:rPr>
                <w:color w:val="000000"/>
                <w:sz w:val="16"/>
                <w:szCs w:val="16"/>
              </w:rPr>
              <w:t>wego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AC2167">
            <w:pPr>
              <w:jc w:val="center"/>
            </w:pPr>
            <w:r w:rsidRPr="00B6702A">
              <w:rPr>
                <w:color w:val="000000"/>
                <w:sz w:val="16"/>
                <w:szCs w:val="16"/>
              </w:rPr>
              <w:t xml:space="preserve">Warsztat </w:t>
            </w:r>
            <w:r>
              <w:rPr>
                <w:color w:val="000000"/>
                <w:sz w:val="16"/>
                <w:szCs w:val="16"/>
              </w:rPr>
              <w:t>dziennikarza telewizyjn</w:t>
            </w:r>
            <w:r w:rsidRPr="00B6702A">
              <w:rPr>
                <w:color w:val="000000"/>
                <w:sz w:val="16"/>
                <w:szCs w:val="16"/>
              </w:rPr>
              <w:t>ego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AC2167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Warsztat dziennikarza internetowego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C2167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Warsztat fotografa prasowego, artystycznego i reklamowego</w:t>
            </w:r>
          </w:p>
        </w:tc>
        <w:tc>
          <w:tcPr>
            <w:tcW w:w="1004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AC2167" w:rsidRDefault="00AC2167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AC2167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F0BF9" w:rsidRPr="0003600C" w:rsidTr="00AF0BF9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AF0BF9" w:rsidRPr="00C74D1C" w:rsidRDefault="00AF0BF9" w:rsidP="00AF0BF9">
            <w:pPr>
              <w:jc w:val="center"/>
            </w:pPr>
            <w:r>
              <w:rPr>
                <w:sz w:val="16"/>
                <w:szCs w:val="16"/>
              </w:rPr>
              <w:t xml:space="preserve">Warsztaty dziennikarskie, </w:t>
            </w:r>
            <w:proofErr w:type="spellStart"/>
            <w:r>
              <w:rPr>
                <w:sz w:val="16"/>
                <w:szCs w:val="16"/>
              </w:rPr>
              <w:t>sem</w:t>
            </w:r>
            <w:proofErr w:type="spellEnd"/>
            <w:r>
              <w:rPr>
                <w:sz w:val="16"/>
                <w:szCs w:val="16"/>
              </w:rPr>
              <w:t>. V (do wyboru 3 przedmioty z 4</w:t>
            </w:r>
            <w:r w:rsidRPr="00C74D1C">
              <w:rPr>
                <w:sz w:val="16"/>
                <w:szCs w:val="16"/>
              </w:rPr>
              <w:t>)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Wywiad – warsztaty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Gramatyka nowych mediów – warsztaty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321136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Public Relations – warsztaty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Warsztaty kreatywnego pisania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C74D1C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Obraz w pracy dziennikarza </w:t>
            </w:r>
            <w:r w:rsidRPr="00C74D1C">
              <w:rPr>
                <w:sz w:val="16"/>
                <w:szCs w:val="16"/>
              </w:rPr>
              <w:t>(d</w:t>
            </w:r>
            <w:r>
              <w:rPr>
                <w:sz w:val="16"/>
                <w:szCs w:val="16"/>
              </w:rPr>
              <w:t>o wyboru 2</w:t>
            </w:r>
            <w:r w:rsidRPr="00C74D1C">
              <w:rPr>
                <w:sz w:val="16"/>
                <w:szCs w:val="16"/>
              </w:rPr>
              <w:t xml:space="preserve"> przed</w:t>
            </w:r>
            <w:r>
              <w:rPr>
                <w:sz w:val="16"/>
                <w:szCs w:val="16"/>
              </w:rPr>
              <w:t>mioty z 4</w:t>
            </w:r>
            <w:r w:rsidRPr="00C74D1C">
              <w:rPr>
                <w:sz w:val="16"/>
                <w:szCs w:val="16"/>
              </w:rPr>
              <w:t>)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Obróbka fotografii cyfrowej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Podstawy animacji i obrazu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Fotografia reporterska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Obraz, dźwięk, słowo w reklamie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C74D1C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Kultura w pracy dziennikarza </w:t>
            </w:r>
            <w:r w:rsidRPr="00C74D1C">
              <w:rPr>
                <w:sz w:val="16"/>
                <w:szCs w:val="16"/>
              </w:rPr>
              <w:t>(d</w:t>
            </w:r>
            <w:r>
              <w:rPr>
                <w:sz w:val="16"/>
                <w:szCs w:val="16"/>
              </w:rPr>
              <w:t>o wyboru 2</w:t>
            </w:r>
            <w:r w:rsidRPr="00C74D1C">
              <w:rPr>
                <w:sz w:val="16"/>
                <w:szCs w:val="16"/>
              </w:rPr>
              <w:t xml:space="preserve"> przed</w:t>
            </w:r>
            <w:r>
              <w:rPr>
                <w:sz w:val="16"/>
                <w:szCs w:val="16"/>
              </w:rPr>
              <w:t>mioty z 5</w:t>
            </w:r>
            <w:r w:rsidRPr="00C74D1C">
              <w:rPr>
                <w:sz w:val="16"/>
                <w:szCs w:val="16"/>
              </w:rPr>
              <w:t>)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Formy literackie w mediach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Współczesna publicyst</w:t>
            </w:r>
            <w:r w:rsidR="002823A8">
              <w:rPr>
                <w:color w:val="000000"/>
                <w:sz w:val="16"/>
                <w:szCs w:val="16"/>
              </w:rPr>
              <w:t>y</w:t>
            </w:r>
            <w:r>
              <w:rPr>
                <w:color w:val="000000"/>
                <w:sz w:val="16"/>
                <w:szCs w:val="16"/>
              </w:rPr>
              <w:t>ka kulturalna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Krytyka literacka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Krytyka filmowa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Krytyka teatralna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warsztatowe</w:t>
            </w:r>
          </w:p>
        </w:tc>
        <w:tc>
          <w:tcPr>
            <w:tcW w:w="1158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74D1C" w:rsidRPr="0003600C" w:rsidTr="00C74D1C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C74D1C" w:rsidRPr="0003600C" w:rsidRDefault="00C74D1C" w:rsidP="00C74D1C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C1. Grupa zajęć obieranych w zakresie: Dziennikarstwo z językiem i kulturą angielską i hiszpańską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Historia Wielkiej Brytanii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C74D1C" w:rsidRPr="0003600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Pr="0003600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</w:tr>
      <w:tr w:rsidR="00C74D1C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C74D1C" w:rsidRDefault="00C74D1C" w:rsidP="0015052F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Kultura i literatura angielskiego obszaru językowego</w:t>
            </w:r>
          </w:p>
        </w:tc>
        <w:tc>
          <w:tcPr>
            <w:tcW w:w="1004" w:type="pct"/>
            <w:shd w:val="clear" w:color="auto" w:fill="auto"/>
          </w:tcPr>
          <w:p w:rsidR="00C74D1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C74D1C" w:rsidRPr="0003600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C74D1C" w:rsidRPr="0003600C" w:rsidRDefault="00C74D1C" w:rsidP="00C74D1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Historia Hiszpanii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Kultura i literatura hiszpańskiego obszaru językowego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Język hiszpański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</w:tr>
      <w:tr w:rsidR="00516A42" w:rsidRPr="0003600C" w:rsidTr="00321136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C2. Grupa zajęć obieranych w zakresie: Dziennikarstwo z językiem i kulturą niemiecką i rosyjską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Historia Niemiec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Kultura i literatura niemieckiego obszaru językowego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Historia Rosji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Kultura i literatura rosyjskiego obszaru językowego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Język rosyjski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</w:tr>
      <w:tr w:rsidR="00516A42" w:rsidRPr="0003600C" w:rsidTr="00321136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516A42" w:rsidRPr="0003600C" w:rsidRDefault="00516A42" w:rsidP="00516A42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Grupa zajęć ogólnouczelnianych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Język obcy (angielski lub niemiecki) – poziom B2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Wychowanie fizyczne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03600C">
              <w:rPr>
                <w:sz w:val="16"/>
                <w:szCs w:val="16"/>
              </w:rPr>
              <w:t>wiczenia</w:t>
            </w:r>
          </w:p>
        </w:tc>
        <w:tc>
          <w:tcPr>
            <w:tcW w:w="1158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540" w:type="pct"/>
            <w:shd w:val="clear" w:color="auto" w:fill="auto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16A42" w:rsidRPr="0003600C" w:rsidTr="00321136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516A42" w:rsidRPr="0003600C" w:rsidRDefault="00516A42" w:rsidP="00321136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F. Praktyka</w:t>
            </w:r>
          </w:p>
        </w:tc>
      </w:tr>
      <w:tr w:rsidR="00516A42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Praktyka zawodowa</w:t>
            </w:r>
          </w:p>
        </w:tc>
        <w:tc>
          <w:tcPr>
            <w:tcW w:w="1004" w:type="pct"/>
            <w:shd w:val="clear" w:color="auto" w:fill="auto"/>
          </w:tcPr>
          <w:p w:rsidR="00516A42" w:rsidRDefault="00516A42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Praktyka zawodowa</w:t>
            </w:r>
          </w:p>
        </w:tc>
        <w:tc>
          <w:tcPr>
            <w:tcW w:w="1158" w:type="pct"/>
            <w:shd w:val="clear" w:color="auto" w:fill="auto"/>
          </w:tcPr>
          <w:p w:rsidR="00321136" w:rsidRDefault="00BC10C8" w:rsidP="008A2090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miesięcy</w:t>
            </w:r>
          </w:p>
        </w:tc>
        <w:tc>
          <w:tcPr>
            <w:tcW w:w="540" w:type="pct"/>
            <w:shd w:val="clear" w:color="auto" w:fill="auto"/>
          </w:tcPr>
          <w:p w:rsidR="00516A42" w:rsidRDefault="00321136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321136" w:rsidRPr="0003600C" w:rsidTr="00321136">
        <w:trPr>
          <w:trHeight w:val="317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:rsidR="00321136" w:rsidRPr="0003600C" w:rsidRDefault="00321136" w:rsidP="00321136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H. Praca dyplomowa</w:t>
            </w:r>
          </w:p>
        </w:tc>
      </w:tr>
      <w:tr w:rsidR="00321136" w:rsidRPr="0003600C" w:rsidTr="008A2090">
        <w:trPr>
          <w:trHeight w:val="317"/>
        </w:trPr>
        <w:tc>
          <w:tcPr>
            <w:tcW w:w="2298" w:type="pct"/>
            <w:shd w:val="clear" w:color="auto" w:fill="auto"/>
          </w:tcPr>
          <w:p w:rsidR="00321136" w:rsidRDefault="00321136" w:rsidP="00321136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Seminarium dyplomowe</w:t>
            </w:r>
          </w:p>
        </w:tc>
        <w:tc>
          <w:tcPr>
            <w:tcW w:w="1004" w:type="pct"/>
            <w:shd w:val="clear" w:color="auto" w:fill="auto"/>
          </w:tcPr>
          <w:p w:rsidR="00321136" w:rsidRDefault="00321136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Seminarium</w:t>
            </w:r>
          </w:p>
        </w:tc>
        <w:tc>
          <w:tcPr>
            <w:tcW w:w="1158" w:type="pct"/>
            <w:shd w:val="clear" w:color="auto" w:fill="auto"/>
          </w:tcPr>
          <w:p w:rsidR="00321136" w:rsidRDefault="00321136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540" w:type="pct"/>
            <w:shd w:val="clear" w:color="auto" w:fill="auto"/>
          </w:tcPr>
          <w:p w:rsidR="00321136" w:rsidRDefault="00321136" w:rsidP="0032113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C2167" w:rsidRPr="0086542D" w:rsidTr="002823A8">
        <w:trPr>
          <w:trHeight w:val="650"/>
        </w:trPr>
        <w:tc>
          <w:tcPr>
            <w:tcW w:w="3302" w:type="pct"/>
            <w:gridSpan w:val="2"/>
            <w:shd w:val="clear" w:color="auto" w:fill="BFBFBF" w:themeFill="background1" w:themeFillShade="BF"/>
          </w:tcPr>
          <w:p w:rsidR="00AC2167" w:rsidRPr="0003600C" w:rsidRDefault="00AC2167" w:rsidP="0097281E">
            <w:pPr>
              <w:spacing w:line="360" w:lineRule="auto"/>
              <w:jc w:val="right"/>
              <w:rPr>
                <w:b/>
                <w:sz w:val="16"/>
                <w:szCs w:val="16"/>
              </w:rPr>
            </w:pPr>
            <w:r w:rsidRPr="0003600C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158" w:type="pct"/>
            <w:shd w:val="clear" w:color="auto" w:fill="BFBFBF" w:themeFill="background1" w:themeFillShade="BF"/>
          </w:tcPr>
          <w:p w:rsidR="00BC10C8" w:rsidRDefault="00BC10C8" w:rsidP="00BC10C8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BC10C8">
              <w:rPr>
                <w:b/>
                <w:sz w:val="16"/>
                <w:szCs w:val="16"/>
              </w:rPr>
              <w:t>1475</w:t>
            </w:r>
          </w:p>
          <w:p w:rsidR="00BC10C8" w:rsidRDefault="00BC10C8" w:rsidP="00BC10C8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BC10C8">
              <w:rPr>
                <w:sz w:val="16"/>
                <w:szCs w:val="16"/>
              </w:rPr>
              <w:t xml:space="preserve">oraz </w:t>
            </w:r>
            <w:r>
              <w:rPr>
                <w:sz w:val="16"/>
                <w:szCs w:val="16"/>
              </w:rPr>
              <w:t>6 miesięcy</w:t>
            </w:r>
          </w:p>
          <w:p w:rsidR="00AC2167" w:rsidRPr="00BC10C8" w:rsidRDefault="008A2090" w:rsidP="00BC10C8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BC10C8">
              <w:rPr>
                <w:sz w:val="16"/>
                <w:szCs w:val="16"/>
              </w:rPr>
              <w:t>praktyki zawodowej</w:t>
            </w:r>
          </w:p>
        </w:tc>
        <w:tc>
          <w:tcPr>
            <w:tcW w:w="540" w:type="pct"/>
            <w:shd w:val="clear" w:color="auto" w:fill="BFBFBF" w:themeFill="background1" w:themeFillShade="BF"/>
          </w:tcPr>
          <w:p w:rsidR="00AC2167" w:rsidRPr="00BC10C8" w:rsidRDefault="008A2090" w:rsidP="008A2090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C10C8">
              <w:rPr>
                <w:b/>
                <w:sz w:val="16"/>
                <w:szCs w:val="16"/>
              </w:rPr>
              <w:t>141,5</w:t>
            </w:r>
          </w:p>
        </w:tc>
      </w:tr>
    </w:tbl>
    <w:p w:rsidR="00D96318" w:rsidRPr="00A30D80" w:rsidRDefault="00D96318" w:rsidP="00D96318">
      <w:pPr>
        <w:spacing w:line="360" w:lineRule="auto"/>
        <w:rPr>
          <w:sz w:val="24"/>
        </w:rPr>
      </w:pPr>
      <w:bookmarkStart w:id="24" w:name="_Toc9250680"/>
    </w:p>
    <w:p w:rsidR="00C96217" w:rsidRPr="00C9293B" w:rsidRDefault="002823A8" w:rsidP="00D96318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sz w:val="24"/>
          <w:szCs w:val="24"/>
        </w:rPr>
      </w:pPr>
      <w:r w:rsidRPr="00C9293B">
        <w:rPr>
          <w:rStyle w:val="Nagwek2Znak"/>
          <w:sz w:val="24"/>
          <w:szCs w:val="24"/>
        </w:rPr>
        <w:t xml:space="preserve">9. </w:t>
      </w:r>
      <w:r w:rsidR="00C96217" w:rsidRPr="00C9293B">
        <w:rPr>
          <w:rStyle w:val="Nagwek2Znak"/>
          <w:sz w:val="24"/>
          <w:szCs w:val="24"/>
        </w:rPr>
        <w:t>Praktyk</w:t>
      </w:r>
      <w:bookmarkEnd w:id="24"/>
      <w:r w:rsidRPr="00C9293B">
        <w:rPr>
          <w:rStyle w:val="Nagwek2Znak"/>
          <w:sz w:val="24"/>
          <w:szCs w:val="24"/>
        </w:rPr>
        <w:t>a:</w:t>
      </w:r>
    </w:p>
    <w:p w:rsidR="00D96318" w:rsidRDefault="00D96318" w:rsidP="00D96318">
      <w:pPr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trakcie </w:t>
      </w:r>
      <w:r w:rsidR="00C9293B" w:rsidRPr="00C9293B">
        <w:rPr>
          <w:sz w:val="24"/>
          <w:szCs w:val="24"/>
        </w:rPr>
        <w:t xml:space="preserve">studiów na kierunku </w:t>
      </w:r>
      <w:r w:rsidR="00C9293B" w:rsidRPr="00C9293B">
        <w:rPr>
          <w:i/>
          <w:sz w:val="24"/>
          <w:szCs w:val="24"/>
        </w:rPr>
        <w:t>dziennikarstwo</w:t>
      </w:r>
      <w:r>
        <w:rPr>
          <w:sz w:val="24"/>
          <w:szCs w:val="24"/>
        </w:rPr>
        <w:t xml:space="preserve"> studenci odbywają </w:t>
      </w:r>
      <w:r w:rsidR="00C9293B" w:rsidRPr="00C9293B">
        <w:rPr>
          <w:sz w:val="24"/>
          <w:szCs w:val="24"/>
        </w:rPr>
        <w:t>praktykę zawodo</w:t>
      </w:r>
      <w:r w:rsidR="00C9293B">
        <w:rPr>
          <w:sz w:val="24"/>
          <w:szCs w:val="24"/>
        </w:rPr>
        <w:t xml:space="preserve">wą w podmiotach prowadzących działalność medialną lub </w:t>
      </w:r>
      <w:proofErr w:type="spellStart"/>
      <w:r>
        <w:rPr>
          <w:sz w:val="24"/>
          <w:szCs w:val="24"/>
        </w:rPr>
        <w:t>około</w:t>
      </w:r>
      <w:r w:rsidR="00C9293B">
        <w:rPr>
          <w:sz w:val="24"/>
          <w:szCs w:val="24"/>
        </w:rPr>
        <w:t>medialną</w:t>
      </w:r>
      <w:proofErr w:type="spellEnd"/>
      <w:r w:rsidR="00C9293B">
        <w:rPr>
          <w:sz w:val="24"/>
          <w:szCs w:val="24"/>
        </w:rPr>
        <w:t xml:space="preserve"> </w:t>
      </w:r>
      <w:r w:rsidR="00C9293B" w:rsidRPr="00C9293B">
        <w:rPr>
          <w:sz w:val="24"/>
          <w:szCs w:val="24"/>
        </w:rPr>
        <w:t xml:space="preserve">– w </w:t>
      </w:r>
      <w:r>
        <w:rPr>
          <w:sz w:val="24"/>
          <w:szCs w:val="24"/>
        </w:rPr>
        <w:t xml:space="preserve">łącznym </w:t>
      </w:r>
      <w:r w:rsidR="00C9293B" w:rsidRPr="00C9293B">
        <w:rPr>
          <w:sz w:val="24"/>
          <w:szCs w:val="24"/>
        </w:rPr>
        <w:t xml:space="preserve">wymiarze </w:t>
      </w:r>
      <w:r w:rsidR="00C9293B">
        <w:rPr>
          <w:sz w:val="24"/>
          <w:szCs w:val="24"/>
        </w:rPr>
        <w:t>6 miesi</w:t>
      </w:r>
      <w:r>
        <w:rPr>
          <w:sz w:val="24"/>
          <w:szCs w:val="24"/>
        </w:rPr>
        <w:t>ę</w:t>
      </w:r>
      <w:r w:rsidR="001318D5">
        <w:rPr>
          <w:sz w:val="24"/>
          <w:szCs w:val="24"/>
        </w:rPr>
        <w:t xml:space="preserve">cy, tj. </w:t>
      </w:r>
      <w:r w:rsidR="00C9293B">
        <w:rPr>
          <w:sz w:val="24"/>
          <w:szCs w:val="24"/>
        </w:rPr>
        <w:t>750 godzin</w:t>
      </w:r>
      <w:r w:rsidR="001318D5">
        <w:rPr>
          <w:sz w:val="24"/>
          <w:szCs w:val="24"/>
        </w:rPr>
        <w:t xml:space="preserve"> dydaktycznych (45 min</w:t>
      </w:r>
      <w:r w:rsidR="00C9293B">
        <w:rPr>
          <w:sz w:val="24"/>
          <w:szCs w:val="24"/>
        </w:rPr>
        <w:t>)</w:t>
      </w:r>
      <w:r w:rsidR="00C9293B" w:rsidRPr="00C9293B">
        <w:rPr>
          <w:sz w:val="24"/>
          <w:szCs w:val="24"/>
        </w:rPr>
        <w:t>. Za zaliczenie praktyki zawodowej stu</w:t>
      </w:r>
      <w:r>
        <w:rPr>
          <w:sz w:val="24"/>
          <w:szCs w:val="24"/>
        </w:rPr>
        <w:t xml:space="preserve">dent </w:t>
      </w:r>
      <w:r w:rsidR="00C9293B" w:rsidRPr="00C9293B">
        <w:rPr>
          <w:sz w:val="24"/>
          <w:szCs w:val="24"/>
        </w:rPr>
        <w:t>otrzymu</w:t>
      </w:r>
      <w:r>
        <w:rPr>
          <w:sz w:val="24"/>
          <w:szCs w:val="24"/>
        </w:rPr>
        <w:t>je w sumie 30</w:t>
      </w:r>
      <w:r w:rsidR="00C9293B" w:rsidRPr="00C9293B">
        <w:rPr>
          <w:sz w:val="24"/>
          <w:szCs w:val="24"/>
        </w:rPr>
        <w:t xml:space="preserve"> punktów</w:t>
      </w:r>
      <w:r>
        <w:rPr>
          <w:sz w:val="24"/>
          <w:szCs w:val="24"/>
        </w:rPr>
        <w:t xml:space="preserve"> ECTS.</w:t>
      </w:r>
    </w:p>
    <w:p w:rsidR="00D96318" w:rsidRPr="00D96318" w:rsidRDefault="00D96318" w:rsidP="00D96318">
      <w:pPr>
        <w:spacing w:line="360" w:lineRule="auto"/>
        <w:ind w:firstLine="340"/>
        <w:jc w:val="both"/>
        <w:rPr>
          <w:sz w:val="12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94"/>
        <w:gridCol w:w="2294"/>
        <w:gridCol w:w="2294"/>
        <w:gridCol w:w="2294"/>
      </w:tblGrid>
      <w:tr w:rsidR="00D96318" w:rsidTr="00D96318">
        <w:tc>
          <w:tcPr>
            <w:tcW w:w="9176" w:type="dxa"/>
            <w:gridSpan w:val="4"/>
            <w:shd w:val="clear" w:color="auto" w:fill="BFBFBF" w:themeFill="background1" w:themeFillShade="BF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 w:rsidRPr="00D96318">
              <w:rPr>
                <w:b/>
                <w:bCs/>
                <w:sz w:val="16"/>
                <w:szCs w:val="24"/>
              </w:rPr>
              <w:t>W</w:t>
            </w:r>
            <w:r>
              <w:rPr>
                <w:b/>
                <w:bCs/>
                <w:sz w:val="16"/>
                <w:szCs w:val="24"/>
              </w:rPr>
              <w:t xml:space="preserve">ymiar </w:t>
            </w:r>
            <w:r w:rsidR="00A30D80">
              <w:rPr>
                <w:b/>
                <w:bCs/>
                <w:sz w:val="16"/>
                <w:szCs w:val="24"/>
              </w:rPr>
              <w:t xml:space="preserve">czasowy i </w:t>
            </w:r>
            <w:r>
              <w:rPr>
                <w:b/>
                <w:bCs/>
                <w:sz w:val="16"/>
                <w:szCs w:val="24"/>
              </w:rPr>
              <w:t xml:space="preserve">okres realizacji </w:t>
            </w:r>
            <w:r w:rsidRPr="00D96318">
              <w:rPr>
                <w:b/>
                <w:bCs/>
                <w:sz w:val="16"/>
                <w:szCs w:val="24"/>
              </w:rPr>
              <w:t>praktyk</w:t>
            </w:r>
            <w:r w:rsidR="000D212E">
              <w:rPr>
                <w:b/>
                <w:bCs/>
                <w:sz w:val="16"/>
                <w:szCs w:val="24"/>
              </w:rPr>
              <w:t>, punktacja ECTS</w:t>
            </w:r>
          </w:p>
        </w:tc>
      </w:tr>
      <w:tr w:rsidR="00D96318" w:rsidTr="00D96318">
        <w:tc>
          <w:tcPr>
            <w:tcW w:w="2294" w:type="dxa"/>
            <w:shd w:val="clear" w:color="auto" w:fill="D9D9D9" w:themeFill="background1" w:themeFillShade="D9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 w:rsidRPr="00D96318">
              <w:rPr>
                <w:color w:val="000000" w:themeColor="text1"/>
                <w:sz w:val="16"/>
                <w:szCs w:val="24"/>
              </w:rPr>
              <w:t>Rodzaj praktyki</w:t>
            </w:r>
          </w:p>
        </w:tc>
        <w:tc>
          <w:tcPr>
            <w:tcW w:w="2294" w:type="dxa"/>
            <w:shd w:val="clear" w:color="auto" w:fill="D9D9D9" w:themeFill="background1" w:themeFillShade="D9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 w:rsidRPr="00D96318">
              <w:rPr>
                <w:color w:val="000000" w:themeColor="text1"/>
                <w:sz w:val="16"/>
                <w:szCs w:val="24"/>
              </w:rPr>
              <w:t>Wymiar czasowy</w:t>
            </w:r>
          </w:p>
        </w:tc>
        <w:tc>
          <w:tcPr>
            <w:tcW w:w="2294" w:type="dxa"/>
            <w:shd w:val="clear" w:color="auto" w:fill="D9D9D9" w:themeFill="background1" w:themeFillShade="D9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 w:rsidRPr="00D96318">
              <w:rPr>
                <w:color w:val="000000" w:themeColor="text1"/>
                <w:sz w:val="16"/>
                <w:szCs w:val="24"/>
              </w:rPr>
              <w:t>Okres realizacji</w:t>
            </w:r>
            <w:r w:rsidR="00A30D80">
              <w:rPr>
                <w:color w:val="000000" w:themeColor="text1"/>
                <w:sz w:val="16"/>
                <w:szCs w:val="24"/>
              </w:rPr>
              <w:t xml:space="preserve"> (semestr)</w:t>
            </w:r>
          </w:p>
        </w:tc>
        <w:tc>
          <w:tcPr>
            <w:tcW w:w="2294" w:type="dxa"/>
            <w:shd w:val="clear" w:color="auto" w:fill="D9D9D9" w:themeFill="background1" w:themeFillShade="D9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 w:rsidRPr="00D96318">
              <w:rPr>
                <w:color w:val="000000" w:themeColor="text1"/>
                <w:sz w:val="16"/>
                <w:szCs w:val="24"/>
              </w:rPr>
              <w:t>Liczba punktów ECTS</w:t>
            </w:r>
          </w:p>
        </w:tc>
      </w:tr>
      <w:tr w:rsidR="00D96318" w:rsidTr="00D96318">
        <w:tc>
          <w:tcPr>
            <w:tcW w:w="2294" w:type="dxa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Praktyka zawodowa śródroczna</w:t>
            </w:r>
          </w:p>
        </w:tc>
        <w:tc>
          <w:tcPr>
            <w:tcW w:w="2294" w:type="dxa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0,5 miesiąca = 62,5</w:t>
            </w:r>
            <w:r w:rsidR="001318D5">
              <w:rPr>
                <w:sz w:val="16"/>
              </w:rPr>
              <w:t xml:space="preserve"> godziny</w:t>
            </w:r>
          </w:p>
        </w:tc>
        <w:tc>
          <w:tcPr>
            <w:tcW w:w="2294" w:type="dxa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2294" w:type="dxa"/>
          </w:tcPr>
          <w:p w:rsidR="00D96318" w:rsidRPr="00D96318" w:rsidRDefault="00D96318" w:rsidP="00D96318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</w:tr>
      <w:tr w:rsidR="00D96318" w:rsidTr="00D96318">
        <w:tc>
          <w:tcPr>
            <w:tcW w:w="2294" w:type="dxa"/>
          </w:tcPr>
          <w:p w:rsidR="00D96318" w:rsidRPr="00D96318" w:rsidRDefault="00D96318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Praktyka zawodowa śródroczna</w:t>
            </w:r>
          </w:p>
        </w:tc>
        <w:tc>
          <w:tcPr>
            <w:tcW w:w="2294" w:type="dxa"/>
          </w:tcPr>
          <w:p w:rsidR="00D96318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D96318">
              <w:rPr>
                <w:sz w:val="16"/>
              </w:rPr>
              <w:t>,5 miesiąca</w:t>
            </w:r>
            <w:r>
              <w:rPr>
                <w:sz w:val="16"/>
              </w:rPr>
              <w:t xml:space="preserve"> = 187,5 godziny</w:t>
            </w:r>
          </w:p>
        </w:tc>
        <w:tc>
          <w:tcPr>
            <w:tcW w:w="2294" w:type="dxa"/>
          </w:tcPr>
          <w:p w:rsidR="00D96318" w:rsidRPr="00D96318" w:rsidRDefault="00D96318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2294" w:type="dxa"/>
          </w:tcPr>
          <w:p w:rsidR="00D96318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  <w:r w:rsidR="00D96318">
              <w:rPr>
                <w:sz w:val="16"/>
              </w:rPr>
              <w:t>,5</w:t>
            </w:r>
          </w:p>
        </w:tc>
      </w:tr>
      <w:tr w:rsidR="001318D5" w:rsidTr="00D96318"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Praktyka zawodowa śródroczna</w:t>
            </w:r>
          </w:p>
        </w:tc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2 miesiące = 250 godzin</w:t>
            </w:r>
          </w:p>
        </w:tc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V</w:t>
            </w:r>
          </w:p>
        </w:tc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1318D5" w:rsidTr="00D96318"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Praktyka zawodowa śródroczna</w:t>
            </w:r>
          </w:p>
        </w:tc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2 miesiące = 250 godzin</w:t>
            </w:r>
          </w:p>
        </w:tc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VI</w:t>
            </w:r>
          </w:p>
        </w:tc>
        <w:tc>
          <w:tcPr>
            <w:tcW w:w="2294" w:type="dxa"/>
          </w:tcPr>
          <w:p w:rsidR="001318D5" w:rsidRPr="00D96318" w:rsidRDefault="001318D5" w:rsidP="00A30D80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1318D5" w:rsidTr="00A30D80">
        <w:tc>
          <w:tcPr>
            <w:tcW w:w="2294" w:type="dxa"/>
            <w:shd w:val="clear" w:color="auto" w:fill="BFBFBF" w:themeFill="background1" w:themeFillShade="BF"/>
          </w:tcPr>
          <w:p w:rsidR="001318D5" w:rsidRPr="00A30D80" w:rsidRDefault="001318D5" w:rsidP="00A30D80">
            <w:pPr>
              <w:spacing w:line="360" w:lineRule="auto"/>
              <w:jc w:val="right"/>
              <w:rPr>
                <w:b/>
                <w:sz w:val="16"/>
              </w:rPr>
            </w:pPr>
            <w:r w:rsidRPr="00A30D80">
              <w:rPr>
                <w:b/>
                <w:sz w:val="16"/>
              </w:rPr>
              <w:t>Razem:</w:t>
            </w:r>
          </w:p>
        </w:tc>
        <w:tc>
          <w:tcPr>
            <w:tcW w:w="2294" w:type="dxa"/>
            <w:shd w:val="clear" w:color="auto" w:fill="BFBFBF" w:themeFill="background1" w:themeFillShade="BF"/>
          </w:tcPr>
          <w:p w:rsidR="001318D5" w:rsidRPr="00A30D80" w:rsidRDefault="001318D5" w:rsidP="00A30D80">
            <w:pPr>
              <w:spacing w:line="360" w:lineRule="auto"/>
              <w:jc w:val="center"/>
              <w:rPr>
                <w:b/>
                <w:sz w:val="16"/>
              </w:rPr>
            </w:pPr>
            <w:r w:rsidRPr="00A30D80">
              <w:rPr>
                <w:b/>
                <w:sz w:val="16"/>
              </w:rPr>
              <w:t>6 miesięcy = 750 godzin</w:t>
            </w:r>
          </w:p>
        </w:tc>
        <w:tc>
          <w:tcPr>
            <w:tcW w:w="2294" w:type="dxa"/>
            <w:shd w:val="clear" w:color="auto" w:fill="BFBFBF" w:themeFill="background1" w:themeFillShade="BF"/>
          </w:tcPr>
          <w:p w:rsidR="001318D5" w:rsidRPr="00A30D80" w:rsidRDefault="00A30D80" w:rsidP="00A30D80">
            <w:pPr>
              <w:spacing w:line="360" w:lineRule="auto"/>
              <w:jc w:val="center"/>
              <w:rPr>
                <w:b/>
                <w:sz w:val="16"/>
              </w:rPr>
            </w:pPr>
            <w:r w:rsidRPr="00A30D80">
              <w:rPr>
                <w:b/>
                <w:sz w:val="16"/>
              </w:rPr>
              <w:t>III-VI</w:t>
            </w:r>
          </w:p>
        </w:tc>
        <w:tc>
          <w:tcPr>
            <w:tcW w:w="2294" w:type="dxa"/>
            <w:shd w:val="clear" w:color="auto" w:fill="BFBFBF" w:themeFill="background1" w:themeFillShade="BF"/>
          </w:tcPr>
          <w:p w:rsidR="001318D5" w:rsidRPr="00A30D80" w:rsidRDefault="00A30D80" w:rsidP="00A30D80">
            <w:pPr>
              <w:spacing w:line="360" w:lineRule="auto"/>
              <w:jc w:val="center"/>
              <w:rPr>
                <w:b/>
                <w:sz w:val="16"/>
              </w:rPr>
            </w:pPr>
            <w:r w:rsidRPr="00A30D80">
              <w:rPr>
                <w:b/>
                <w:sz w:val="16"/>
              </w:rPr>
              <w:t>30</w:t>
            </w:r>
          </w:p>
        </w:tc>
      </w:tr>
    </w:tbl>
    <w:p w:rsidR="00A30D80" w:rsidRDefault="00A30D80" w:rsidP="00A30D80">
      <w:pPr>
        <w:spacing w:line="360" w:lineRule="auto"/>
        <w:jc w:val="both"/>
        <w:rPr>
          <w:sz w:val="24"/>
          <w:szCs w:val="24"/>
        </w:rPr>
      </w:pPr>
    </w:p>
    <w:p w:rsidR="0051544F" w:rsidRDefault="0051544F" w:rsidP="0051544F">
      <w:pPr>
        <w:spacing w:line="360" w:lineRule="auto"/>
        <w:ind w:firstLine="340"/>
        <w:jc w:val="both"/>
        <w:rPr>
          <w:sz w:val="24"/>
          <w:szCs w:val="24"/>
        </w:rPr>
      </w:pPr>
      <w:r w:rsidRPr="00C9293B">
        <w:rPr>
          <w:sz w:val="24"/>
          <w:szCs w:val="24"/>
        </w:rPr>
        <w:t>Celem praktyki zawodowej jest zapoznanie studenta z podstawami prawnymi, strukturą organizacyjną i zasadami funkcjonowa</w:t>
      </w:r>
      <w:r>
        <w:rPr>
          <w:sz w:val="24"/>
          <w:szCs w:val="24"/>
        </w:rPr>
        <w:t xml:space="preserve">nia instytucji medialnych i </w:t>
      </w:r>
      <w:proofErr w:type="spellStart"/>
      <w:r>
        <w:rPr>
          <w:sz w:val="24"/>
          <w:szCs w:val="24"/>
        </w:rPr>
        <w:t>okołomedialnych</w:t>
      </w:r>
      <w:proofErr w:type="spellEnd"/>
      <w:r w:rsidRPr="00C9293B">
        <w:rPr>
          <w:sz w:val="24"/>
          <w:szCs w:val="24"/>
        </w:rPr>
        <w:t>. S</w:t>
      </w:r>
      <w:r>
        <w:rPr>
          <w:sz w:val="24"/>
          <w:szCs w:val="24"/>
        </w:rPr>
        <w:t xml:space="preserve">tudent ma możliwość zastosowania </w:t>
      </w:r>
      <w:r w:rsidRPr="00C9293B">
        <w:rPr>
          <w:sz w:val="24"/>
          <w:szCs w:val="24"/>
        </w:rPr>
        <w:t>wie</w:t>
      </w:r>
      <w:r>
        <w:rPr>
          <w:sz w:val="24"/>
          <w:szCs w:val="24"/>
        </w:rPr>
        <w:t xml:space="preserve">dzy, umiejętności i kompetencji </w:t>
      </w:r>
      <w:r w:rsidRPr="00C9293B">
        <w:rPr>
          <w:sz w:val="24"/>
          <w:szCs w:val="24"/>
        </w:rPr>
        <w:t>nabywanych w trakcie studi</w:t>
      </w:r>
      <w:r>
        <w:rPr>
          <w:sz w:val="24"/>
          <w:szCs w:val="24"/>
        </w:rPr>
        <w:t>ów – w działalności praktycznej.</w:t>
      </w:r>
    </w:p>
    <w:p w:rsidR="00C9293B" w:rsidRPr="00C9293B" w:rsidRDefault="00C9293B" w:rsidP="00A30D80">
      <w:pPr>
        <w:spacing w:line="360" w:lineRule="auto"/>
        <w:ind w:firstLine="340"/>
        <w:jc w:val="both"/>
        <w:rPr>
          <w:sz w:val="24"/>
          <w:szCs w:val="24"/>
        </w:rPr>
      </w:pPr>
      <w:r w:rsidRPr="00C9293B">
        <w:rPr>
          <w:sz w:val="24"/>
          <w:szCs w:val="24"/>
        </w:rPr>
        <w:t>Organi</w:t>
      </w:r>
      <w:r w:rsidR="006751B0">
        <w:rPr>
          <w:sz w:val="24"/>
          <w:szCs w:val="24"/>
        </w:rPr>
        <w:t xml:space="preserve">zacją i hospitowaniem praktyki zawodowej zajmuje się opiekun praktyki. Praktyka </w:t>
      </w:r>
      <w:r w:rsidR="00A30D80">
        <w:rPr>
          <w:sz w:val="24"/>
          <w:szCs w:val="24"/>
        </w:rPr>
        <w:t>odbywa się w instytucjach wybranych</w:t>
      </w:r>
      <w:r w:rsidRPr="00C9293B">
        <w:rPr>
          <w:sz w:val="24"/>
          <w:szCs w:val="24"/>
        </w:rPr>
        <w:t xml:space="preserve"> przez studenta i zaakceptowa</w:t>
      </w:r>
      <w:r w:rsidR="00A30D80">
        <w:rPr>
          <w:sz w:val="24"/>
          <w:szCs w:val="24"/>
        </w:rPr>
        <w:t>nych</w:t>
      </w:r>
      <w:r w:rsidRPr="00C9293B">
        <w:rPr>
          <w:sz w:val="24"/>
          <w:szCs w:val="24"/>
        </w:rPr>
        <w:t xml:space="preserve"> przez opie</w:t>
      </w:r>
      <w:r w:rsidR="006751B0">
        <w:rPr>
          <w:sz w:val="24"/>
          <w:szCs w:val="24"/>
        </w:rPr>
        <w:t>kuna</w:t>
      </w:r>
      <w:r w:rsidRPr="00C9293B">
        <w:rPr>
          <w:sz w:val="24"/>
          <w:szCs w:val="24"/>
        </w:rPr>
        <w:t>. Studenci mogą odbywać prak</w:t>
      </w:r>
      <w:r w:rsidR="00A30D80">
        <w:rPr>
          <w:sz w:val="24"/>
          <w:szCs w:val="24"/>
        </w:rPr>
        <w:t xml:space="preserve">tykę zawodową m.in. w </w:t>
      </w:r>
      <w:r w:rsidRPr="00C9293B">
        <w:rPr>
          <w:sz w:val="24"/>
          <w:szCs w:val="24"/>
        </w:rPr>
        <w:t>redakcjach</w:t>
      </w:r>
      <w:r w:rsidR="00A30D80">
        <w:rPr>
          <w:sz w:val="24"/>
          <w:szCs w:val="24"/>
        </w:rPr>
        <w:t xml:space="preserve"> mediów lokalnych</w:t>
      </w:r>
      <w:r w:rsidRPr="00C9293B">
        <w:rPr>
          <w:sz w:val="24"/>
          <w:szCs w:val="24"/>
        </w:rPr>
        <w:t>, które znajdu</w:t>
      </w:r>
      <w:r w:rsidR="006751B0">
        <w:rPr>
          <w:sz w:val="24"/>
          <w:szCs w:val="24"/>
        </w:rPr>
        <w:t xml:space="preserve">ją się na liście interesariuszy </w:t>
      </w:r>
      <w:r w:rsidR="00A30D80">
        <w:rPr>
          <w:sz w:val="24"/>
          <w:szCs w:val="24"/>
        </w:rPr>
        <w:t>zewnętrznych.</w:t>
      </w:r>
    </w:p>
    <w:p w:rsidR="00C9293B" w:rsidRPr="00C9293B" w:rsidRDefault="00C9293B" w:rsidP="00A30D80">
      <w:pPr>
        <w:spacing w:line="360" w:lineRule="auto"/>
        <w:ind w:firstLine="340"/>
        <w:jc w:val="both"/>
        <w:rPr>
          <w:sz w:val="24"/>
          <w:szCs w:val="24"/>
        </w:rPr>
      </w:pPr>
      <w:r w:rsidRPr="00C9293B">
        <w:rPr>
          <w:sz w:val="24"/>
          <w:szCs w:val="24"/>
        </w:rPr>
        <w:t xml:space="preserve">Studenci odbywają praktykę zawodową na </w:t>
      </w:r>
      <w:r w:rsidR="00A30D80">
        <w:rPr>
          <w:sz w:val="24"/>
          <w:szCs w:val="24"/>
        </w:rPr>
        <w:t xml:space="preserve">podstawie umowy zawartej między Uczelnią </w:t>
      </w:r>
      <w:r w:rsidR="00BA42A2">
        <w:rPr>
          <w:sz w:val="24"/>
          <w:szCs w:val="24"/>
        </w:rPr>
        <w:t xml:space="preserve">a wybraną instytucją. </w:t>
      </w:r>
      <w:r w:rsidRPr="00C9293B">
        <w:rPr>
          <w:sz w:val="24"/>
          <w:szCs w:val="24"/>
        </w:rPr>
        <w:t xml:space="preserve">Studenci mogą także odbywać praktykę na podstawie indywidualnej </w:t>
      </w:r>
      <w:r w:rsidRPr="00C9293B">
        <w:rPr>
          <w:sz w:val="24"/>
          <w:szCs w:val="24"/>
        </w:rPr>
        <w:lastRenderedPageBreak/>
        <w:t>umowy zawartej z wybranym podmiotem, w tym w szczególności na podstawie umowy o pracę lub umowy zlecenia.</w:t>
      </w:r>
    </w:p>
    <w:p w:rsidR="00A30D80" w:rsidRPr="00C9293B" w:rsidRDefault="00A30D80" w:rsidP="00C9293B">
      <w:pPr>
        <w:spacing w:line="360" w:lineRule="auto"/>
        <w:ind w:firstLine="340"/>
        <w:jc w:val="both"/>
        <w:rPr>
          <w:sz w:val="24"/>
          <w:szCs w:val="24"/>
        </w:rPr>
      </w:pPr>
    </w:p>
    <w:p w:rsidR="00FE6A0C" w:rsidRPr="002939D3" w:rsidRDefault="00BA42A2" w:rsidP="00BA42A2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Style w:val="Nagwek2Znak"/>
          <w:sz w:val="24"/>
          <w:szCs w:val="24"/>
        </w:rPr>
      </w:pPr>
      <w:bookmarkStart w:id="25" w:name="_Toc9250681"/>
      <w:r>
        <w:rPr>
          <w:rStyle w:val="Nagwek2Znak"/>
          <w:sz w:val="24"/>
          <w:szCs w:val="24"/>
        </w:rPr>
        <w:t xml:space="preserve">10. Aspekty programu studiów </w:t>
      </w:r>
      <w:r w:rsidR="640A8C84" w:rsidRPr="002939D3">
        <w:rPr>
          <w:rStyle w:val="Nagwek2Znak"/>
          <w:sz w:val="24"/>
          <w:szCs w:val="24"/>
        </w:rPr>
        <w:t>i jego realizacji, które służą umiędzynarodowieni</w:t>
      </w:r>
      <w:bookmarkEnd w:id="25"/>
      <w:r w:rsidR="00001BB2">
        <w:rPr>
          <w:rStyle w:val="Nagwek2Znak"/>
          <w:sz w:val="24"/>
          <w:szCs w:val="24"/>
        </w:rPr>
        <w:t>u:</w:t>
      </w:r>
    </w:p>
    <w:p w:rsidR="00FE6A0C" w:rsidRPr="00001BB2" w:rsidRDefault="3CBD6FBB" w:rsidP="00001BB2">
      <w:pPr>
        <w:spacing w:line="360" w:lineRule="auto"/>
        <w:ind w:firstLine="340"/>
        <w:jc w:val="both"/>
        <w:rPr>
          <w:sz w:val="24"/>
          <w:szCs w:val="24"/>
        </w:rPr>
      </w:pPr>
      <w:r w:rsidRPr="00001BB2">
        <w:rPr>
          <w:sz w:val="24"/>
          <w:szCs w:val="24"/>
        </w:rPr>
        <w:t xml:space="preserve">Studenci </w:t>
      </w:r>
      <w:r w:rsidR="00001BB2" w:rsidRPr="00001BB2">
        <w:rPr>
          <w:sz w:val="24"/>
          <w:szCs w:val="24"/>
        </w:rPr>
        <w:t xml:space="preserve">kierunku </w:t>
      </w:r>
      <w:r w:rsidR="00001BB2" w:rsidRPr="00001BB2">
        <w:rPr>
          <w:i/>
          <w:sz w:val="24"/>
          <w:szCs w:val="24"/>
        </w:rPr>
        <w:t>dziennikarstwo</w:t>
      </w:r>
      <w:r w:rsidR="00001BB2" w:rsidRPr="00001BB2">
        <w:rPr>
          <w:sz w:val="24"/>
          <w:szCs w:val="24"/>
        </w:rPr>
        <w:t xml:space="preserve"> </w:t>
      </w:r>
      <w:r w:rsidRPr="00001BB2">
        <w:rPr>
          <w:sz w:val="24"/>
          <w:szCs w:val="24"/>
        </w:rPr>
        <w:t xml:space="preserve">mają możliwość odbywania </w:t>
      </w:r>
      <w:r w:rsidR="00177FA4" w:rsidRPr="00001BB2">
        <w:rPr>
          <w:sz w:val="24"/>
          <w:szCs w:val="24"/>
        </w:rPr>
        <w:t xml:space="preserve">części studiów w zagranicznych uczelniach partnerskich </w:t>
      </w:r>
      <w:r w:rsidR="00001BB2" w:rsidRPr="00001BB2">
        <w:rPr>
          <w:sz w:val="24"/>
          <w:szCs w:val="24"/>
        </w:rPr>
        <w:t>w ramach p</w:t>
      </w:r>
      <w:r w:rsidRPr="00001BB2">
        <w:rPr>
          <w:sz w:val="24"/>
          <w:szCs w:val="24"/>
        </w:rPr>
        <w:t>rogramu Erasmus</w:t>
      </w:r>
      <w:r w:rsidR="00BA42A2" w:rsidRPr="00001BB2">
        <w:rPr>
          <w:sz w:val="24"/>
          <w:szCs w:val="24"/>
        </w:rPr>
        <w:t>. Szczegółowa o</w:t>
      </w:r>
      <w:r w:rsidRPr="00001BB2">
        <w:rPr>
          <w:sz w:val="24"/>
          <w:szCs w:val="24"/>
        </w:rPr>
        <w:t>fer</w:t>
      </w:r>
      <w:r w:rsidR="00001BB2">
        <w:rPr>
          <w:sz w:val="24"/>
          <w:szCs w:val="24"/>
        </w:rPr>
        <w:t xml:space="preserve">ta studiów za granicą </w:t>
      </w:r>
      <w:r w:rsidRPr="00001BB2">
        <w:rPr>
          <w:sz w:val="24"/>
          <w:szCs w:val="24"/>
        </w:rPr>
        <w:t>znajduje się na stro</w:t>
      </w:r>
      <w:r w:rsidR="00001BB2" w:rsidRPr="00001BB2">
        <w:rPr>
          <w:sz w:val="24"/>
          <w:szCs w:val="24"/>
        </w:rPr>
        <w:t>n</w:t>
      </w:r>
      <w:r w:rsidR="00001BB2">
        <w:rPr>
          <w:sz w:val="24"/>
          <w:szCs w:val="24"/>
        </w:rPr>
        <w:t>ie internetowej</w:t>
      </w:r>
      <w:r w:rsidR="00001BB2" w:rsidRPr="00001BB2">
        <w:rPr>
          <w:sz w:val="24"/>
          <w:szCs w:val="24"/>
        </w:rPr>
        <w:t xml:space="preserve"> </w:t>
      </w:r>
      <w:r w:rsidRPr="00001BB2">
        <w:rPr>
          <w:sz w:val="24"/>
          <w:szCs w:val="24"/>
        </w:rPr>
        <w:t>Wydziału Filolo</w:t>
      </w:r>
      <w:r w:rsidR="00001BB2" w:rsidRPr="00001BB2">
        <w:rPr>
          <w:sz w:val="24"/>
          <w:szCs w:val="24"/>
        </w:rPr>
        <w:t>giczno-Pedagogicznego</w:t>
      </w:r>
      <w:r w:rsidR="00001BB2">
        <w:rPr>
          <w:sz w:val="24"/>
          <w:szCs w:val="24"/>
        </w:rPr>
        <w:t xml:space="preserve"> i stronie głównej UTH</w:t>
      </w:r>
      <w:r w:rsidR="00177FA4" w:rsidRPr="00001BB2">
        <w:rPr>
          <w:sz w:val="24"/>
          <w:szCs w:val="24"/>
        </w:rPr>
        <w:t xml:space="preserve">: </w:t>
      </w:r>
      <w:hyperlink r:id="rId16" w:history="1">
        <w:r w:rsidR="00177FA4" w:rsidRPr="00001BB2">
          <w:rPr>
            <w:rStyle w:val="Hipercze"/>
            <w:sz w:val="21"/>
            <w:szCs w:val="24"/>
          </w:rPr>
          <w:t>https://www.uniwersytetradom.pl/redirect.php?action=setsubcategory&amp;subid=5858</w:t>
        </w:r>
      </w:hyperlink>
      <w:r w:rsidR="00177FA4" w:rsidRPr="00001BB2">
        <w:rPr>
          <w:sz w:val="24"/>
          <w:szCs w:val="24"/>
        </w:rPr>
        <w:t xml:space="preserve"> [dostęp: 01.04.2019 r.].</w:t>
      </w:r>
    </w:p>
    <w:p w:rsidR="00BC593F" w:rsidRPr="00BC593F" w:rsidRDefault="00BC593F" w:rsidP="002939D3">
      <w:pPr>
        <w:spacing w:line="360" w:lineRule="auto"/>
        <w:ind w:firstLine="567"/>
        <w:jc w:val="both"/>
        <w:rPr>
          <w:sz w:val="12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2410"/>
        <w:gridCol w:w="3114"/>
      </w:tblGrid>
      <w:tr w:rsidR="00BC593F" w:rsidTr="006751B0">
        <w:tc>
          <w:tcPr>
            <w:tcW w:w="9176" w:type="dxa"/>
            <w:gridSpan w:val="3"/>
            <w:shd w:val="clear" w:color="auto" w:fill="BFBFBF" w:themeFill="background1" w:themeFillShade="BF"/>
          </w:tcPr>
          <w:p w:rsidR="00BC593F" w:rsidRPr="00177FA4" w:rsidRDefault="00BC593F" w:rsidP="005167C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177FA4">
              <w:rPr>
                <w:bCs/>
                <w:sz w:val="16"/>
                <w:szCs w:val="16"/>
              </w:rPr>
              <w:t>Wykaz głównych uczelni zagranicznych współpracujących z Wydziałem Filologiczno-Pedagogicznym UTH</w:t>
            </w:r>
          </w:p>
        </w:tc>
      </w:tr>
      <w:tr w:rsidR="00BC593F" w:rsidTr="00BC593F">
        <w:tc>
          <w:tcPr>
            <w:tcW w:w="3652" w:type="dxa"/>
            <w:shd w:val="clear" w:color="auto" w:fill="D9D9D9" w:themeFill="background1" w:themeFillShade="D9"/>
          </w:tcPr>
          <w:p w:rsidR="00BC593F" w:rsidRPr="00177FA4" w:rsidRDefault="00BC593F" w:rsidP="00177FA4">
            <w:pPr>
              <w:spacing w:line="36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177FA4">
              <w:rPr>
                <w:color w:val="000000" w:themeColor="text1"/>
                <w:sz w:val="16"/>
                <w:szCs w:val="16"/>
              </w:rPr>
              <w:t>Nazwa uczelni partnerskiej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C593F" w:rsidRPr="00177FA4" w:rsidRDefault="00177FA4" w:rsidP="005167C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177FA4">
              <w:rPr>
                <w:color w:val="000000" w:themeColor="text1"/>
                <w:sz w:val="16"/>
                <w:szCs w:val="16"/>
              </w:rPr>
              <w:t>Państwo</w:t>
            </w:r>
          </w:p>
        </w:tc>
        <w:tc>
          <w:tcPr>
            <w:tcW w:w="3114" w:type="dxa"/>
            <w:shd w:val="clear" w:color="auto" w:fill="D9D9D9" w:themeFill="background1" w:themeFillShade="D9"/>
          </w:tcPr>
          <w:p w:rsidR="00BC593F" w:rsidRPr="00177FA4" w:rsidRDefault="00177FA4" w:rsidP="005167C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177FA4">
              <w:rPr>
                <w:sz w:val="16"/>
                <w:szCs w:val="16"/>
              </w:rPr>
              <w:t>Adres strony internetowej</w:t>
            </w:r>
          </w:p>
        </w:tc>
      </w:tr>
      <w:tr w:rsidR="00BC593F" w:rsidTr="00177FA4">
        <w:trPr>
          <w:trHeight w:val="70"/>
        </w:trPr>
        <w:tc>
          <w:tcPr>
            <w:tcW w:w="3652" w:type="dxa"/>
          </w:tcPr>
          <w:p w:rsidR="00BC593F" w:rsidRPr="00177FA4" w:rsidRDefault="00177FA4" w:rsidP="00177FA4">
            <w:pPr>
              <w:spacing w:line="360" w:lineRule="auto"/>
              <w:jc w:val="center"/>
              <w:rPr>
                <w:iCs/>
                <w:sz w:val="16"/>
                <w:szCs w:val="16"/>
                <w:lang w:val="hr-HR"/>
              </w:rPr>
            </w:pPr>
            <w:proofErr w:type="spellStart"/>
            <w:r w:rsidRPr="00177FA4">
              <w:rPr>
                <w:iCs/>
                <w:sz w:val="16"/>
                <w:szCs w:val="16"/>
              </w:rPr>
              <w:t>Ostravská</w:t>
            </w:r>
            <w:proofErr w:type="spellEnd"/>
            <w:r w:rsidRPr="00177FA4">
              <w:rPr>
                <w:iCs/>
                <w:sz w:val="16"/>
                <w:szCs w:val="16"/>
              </w:rPr>
              <w:t xml:space="preserve"> </w:t>
            </w:r>
            <w:proofErr w:type="spellStart"/>
            <w:r w:rsidRPr="00177FA4">
              <w:rPr>
                <w:iCs/>
                <w:sz w:val="16"/>
                <w:szCs w:val="16"/>
              </w:rPr>
              <w:t>univerzita</w:t>
            </w:r>
            <w:proofErr w:type="spellEnd"/>
            <w:r w:rsidRPr="00177FA4">
              <w:rPr>
                <w:iCs/>
                <w:sz w:val="16"/>
                <w:szCs w:val="16"/>
              </w:rPr>
              <w:t xml:space="preserve"> v </w:t>
            </w:r>
            <w:proofErr w:type="spellStart"/>
            <w:r w:rsidRPr="00177FA4">
              <w:rPr>
                <w:iCs/>
                <w:sz w:val="16"/>
                <w:szCs w:val="16"/>
              </w:rPr>
              <w:t>Ostravě</w:t>
            </w:r>
            <w:proofErr w:type="spellEnd"/>
          </w:p>
        </w:tc>
        <w:tc>
          <w:tcPr>
            <w:tcW w:w="2410" w:type="dxa"/>
          </w:tcPr>
          <w:p w:rsidR="00BC593F" w:rsidRPr="00177FA4" w:rsidRDefault="00177FA4" w:rsidP="005167C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177FA4">
              <w:rPr>
                <w:sz w:val="16"/>
                <w:szCs w:val="16"/>
              </w:rPr>
              <w:t>Czechy</w:t>
            </w:r>
          </w:p>
        </w:tc>
        <w:tc>
          <w:tcPr>
            <w:tcW w:w="3114" w:type="dxa"/>
          </w:tcPr>
          <w:p w:rsidR="00BC593F" w:rsidRPr="00177FA4" w:rsidRDefault="00217F37" w:rsidP="005167CB">
            <w:pPr>
              <w:spacing w:line="360" w:lineRule="auto"/>
              <w:jc w:val="center"/>
              <w:rPr>
                <w:sz w:val="16"/>
                <w:szCs w:val="16"/>
              </w:rPr>
            </w:pPr>
            <w:hyperlink r:id="rId17" w:history="1">
              <w:r w:rsidR="00177FA4" w:rsidRPr="00177FA4">
                <w:rPr>
                  <w:rStyle w:val="Hipercze"/>
                  <w:sz w:val="16"/>
                  <w:szCs w:val="16"/>
                </w:rPr>
                <w:t>www.osu.cz</w:t>
              </w:r>
            </w:hyperlink>
          </w:p>
        </w:tc>
      </w:tr>
      <w:tr w:rsidR="00177FA4" w:rsidTr="00177FA4">
        <w:trPr>
          <w:trHeight w:val="70"/>
        </w:trPr>
        <w:tc>
          <w:tcPr>
            <w:tcW w:w="3652" w:type="dxa"/>
          </w:tcPr>
          <w:p w:rsidR="00177FA4" w:rsidRPr="00177FA4" w:rsidRDefault="00177FA4" w:rsidP="00177FA4">
            <w:pPr>
              <w:spacing w:line="360" w:lineRule="auto"/>
              <w:jc w:val="center"/>
              <w:rPr>
                <w:iCs/>
                <w:sz w:val="16"/>
                <w:szCs w:val="16"/>
                <w:lang w:val="hr-HR"/>
              </w:rPr>
            </w:pPr>
            <w:r w:rsidRPr="00177FA4">
              <w:rPr>
                <w:iCs/>
                <w:sz w:val="16"/>
                <w:szCs w:val="16"/>
                <w:lang w:val="hr-HR"/>
              </w:rPr>
              <w:t>Sveučilište u Zagrebu</w:t>
            </w:r>
          </w:p>
        </w:tc>
        <w:tc>
          <w:tcPr>
            <w:tcW w:w="2410" w:type="dxa"/>
          </w:tcPr>
          <w:p w:rsidR="00177FA4" w:rsidRPr="00177FA4" w:rsidRDefault="00177FA4" w:rsidP="006751B0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177FA4">
              <w:rPr>
                <w:sz w:val="16"/>
                <w:szCs w:val="16"/>
              </w:rPr>
              <w:t>Chorwacja</w:t>
            </w:r>
          </w:p>
        </w:tc>
        <w:tc>
          <w:tcPr>
            <w:tcW w:w="3114" w:type="dxa"/>
          </w:tcPr>
          <w:p w:rsidR="00177FA4" w:rsidRPr="00177FA4" w:rsidRDefault="00217F37" w:rsidP="006751B0">
            <w:pPr>
              <w:spacing w:line="360" w:lineRule="auto"/>
              <w:jc w:val="center"/>
              <w:rPr>
                <w:sz w:val="16"/>
                <w:szCs w:val="16"/>
              </w:rPr>
            </w:pPr>
            <w:hyperlink r:id="rId18" w:history="1">
              <w:r w:rsidR="00177FA4" w:rsidRPr="00177FA4">
                <w:rPr>
                  <w:rStyle w:val="Hipercze"/>
                  <w:iCs/>
                  <w:sz w:val="16"/>
                  <w:szCs w:val="16"/>
                  <w:lang w:val="hr-HR"/>
                </w:rPr>
                <w:t>www.unizg.hr</w:t>
              </w:r>
            </w:hyperlink>
          </w:p>
        </w:tc>
      </w:tr>
      <w:tr w:rsidR="00177FA4" w:rsidRPr="005167CB" w:rsidTr="00177FA4">
        <w:trPr>
          <w:trHeight w:val="70"/>
        </w:trPr>
        <w:tc>
          <w:tcPr>
            <w:tcW w:w="3652" w:type="dxa"/>
          </w:tcPr>
          <w:p w:rsidR="00177FA4" w:rsidRPr="00177FA4" w:rsidRDefault="00177FA4" w:rsidP="00177FA4">
            <w:pPr>
              <w:spacing w:line="360" w:lineRule="auto"/>
              <w:jc w:val="center"/>
              <w:rPr>
                <w:iCs/>
                <w:sz w:val="16"/>
                <w:szCs w:val="16"/>
                <w:lang w:val="ro-RO"/>
              </w:rPr>
            </w:pPr>
            <w:r w:rsidRPr="00177FA4">
              <w:rPr>
                <w:iCs/>
                <w:sz w:val="16"/>
                <w:szCs w:val="16"/>
                <w:lang w:val="ro-RO"/>
              </w:rPr>
              <w:t>Universitatea Transilvania din Brașov</w:t>
            </w:r>
          </w:p>
        </w:tc>
        <w:tc>
          <w:tcPr>
            <w:tcW w:w="2410" w:type="dxa"/>
          </w:tcPr>
          <w:p w:rsidR="00177FA4" w:rsidRPr="00177FA4" w:rsidRDefault="00177FA4" w:rsidP="005167CB">
            <w:pPr>
              <w:spacing w:line="360" w:lineRule="auto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 w:rsidRPr="00177FA4">
              <w:rPr>
                <w:sz w:val="16"/>
                <w:szCs w:val="16"/>
                <w:lang w:val="en-GB"/>
              </w:rPr>
              <w:t>Rumunia</w:t>
            </w:r>
            <w:proofErr w:type="spellEnd"/>
          </w:p>
        </w:tc>
        <w:tc>
          <w:tcPr>
            <w:tcW w:w="3114" w:type="dxa"/>
          </w:tcPr>
          <w:p w:rsidR="00177FA4" w:rsidRPr="00177FA4" w:rsidRDefault="00217F37" w:rsidP="005167CB">
            <w:pPr>
              <w:spacing w:line="360" w:lineRule="auto"/>
              <w:jc w:val="center"/>
              <w:rPr>
                <w:sz w:val="16"/>
                <w:szCs w:val="16"/>
                <w:lang w:val="en-GB"/>
              </w:rPr>
            </w:pPr>
            <w:hyperlink r:id="rId19" w:history="1">
              <w:r w:rsidR="00177FA4" w:rsidRPr="00177FA4">
                <w:rPr>
                  <w:rStyle w:val="Hipercze"/>
                  <w:iCs/>
                  <w:sz w:val="16"/>
                  <w:szCs w:val="16"/>
                  <w:lang w:val="hr-HR"/>
                </w:rPr>
                <w:t>www.unitbv.ro</w:t>
              </w:r>
            </w:hyperlink>
          </w:p>
        </w:tc>
      </w:tr>
      <w:tr w:rsidR="00177FA4" w:rsidTr="00BC593F">
        <w:tc>
          <w:tcPr>
            <w:tcW w:w="3652" w:type="dxa"/>
          </w:tcPr>
          <w:p w:rsidR="00177FA4" w:rsidRPr="00177FA4" w:rsidRDefault="00177FA4" w:rsidP="00177FA4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proofErr w:type="spellStart"/>
            <w:r w:rsidRPr="00177FA4">
              <w:rPr>
                <w:bCs/>
                <w:sz w:val="16"/>
                <w:szCs w:val="16"/>
              </w:rPr>
              <w:t>Univerzita</w:t>
            </w:r>
            <w:proofErr w:type="spellEnd"/>
            <w:r w:rsidRPr="00177FA4">
              <w:rPr>
                <w:bCs/>
                <w:sz w:val="16"/>
                <w:szCs w:val="16"/>
              </w:rPr>
              <w:t xml:space="preserve"> Mateja Bela v </w:t>
            </w:r>
            <w:proofErr w:type="spellStart"/>
            <w:r w:rsidRPr="00177FA4">
              <w:rPr>
                <w:bCs/>
                <w:sz w:val="16"/>
                <w:szCs w:val="16"/>
              </w:rPr>
              <w:t>Banskej</w:t>
            </w:r>
            <w:proofErr w:type="spellEnd"/>
            <w:r w:rsidRPr="00177FA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177FA4">
              <w:rPr>
                <w:bCs/>
                <w:sz w:val="16"/>
                <w:szCs w:val="16"/>
              </w:rPr>
              <w:t>Bystric</w:t>
            </w:r>
            <w:r>
              <w:rPr>
                <w:bCs/>
                <w:sz w:val="16"/>
                <w:szCs w:val="16"/>
              </w:rPr>
              <w:t>i</w:t>
            </w:r>
            <w:proofErr w:type="spellEnd"/>
          </w:p>
        </w:tc>
        <w:tc>
          <w:tcPr>
            <w:tcW w:w="2410" w:type="dxa"/>
          </w:tcPr>
          <w:p w:rsidR="00177FA4" w:rsidRPr="00177FA4" w:rsidRDefault="00177FA4" w:rsidP="005167C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177FA4">
              <w:rPr>
                <w:sz w:val="16"/>
                <w:szCs w:val="16"/>
              </w:rPr>
              <w:t>Słowacja</w:t>
            </w:r>
          </w:p>
        </w:tc>
        <w:tc>
          <w:tcPr>
            <w:tcW w:w="3114" w:type="dxa"/>
          </w:tcPr>
          <w:p w:rsidR="00177FA4" w:rsidRPr="00177FA4" w:rsidRDefault="00217F37" w:rsidP="005167CB">
            <w:pPr>
              <w:spacing w:line="360" w:lineRule="auto"/>
              <w:jc w:val="center"/>
              <w:rPr>
                <w:sz w:val="16"/>
                <w:szCs w:val="16"/>
              </w:rPr>
            </w:pPr>
            <w:hyperlink r:id="rId20" w:history="1">
              <w:r w:rsidR="00177FA4" w:rsidRPr="00177FA4">
                <w:rPr>
                  <w:rStyle w:val="Hipercze"/>
                  <w:bCs/>
                  <w:sz w:val="16"/>
                  <w:szCs w:val="16"/>
                </w:rPr>
                <w:t>www.umb.sk</w:t>
              </w:r>
            </w:hyperlink>
          </w:p>
        </w:tc>
      </w:tr>
      <w:tr w:rsidR="00177FA4" w:rsidRPr="005167CB" w:rsidTr="00BC593F">
        <w:tc>
          <w:tcPr>
            <w:tcW w:w="3652" w:type="dxa"/>
          </w:tcPr>
          <w:p w:rsidR="00177FA4" w:rsidRPr="00177FA4" w:rsidRDefault="00177FA4" w:rsidP="00177FA4">
            <w:pPr>
              <w:spacing w:line="36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177FA4">
              <w:rPr>
                <w:bCs/>
                <w:sz w:val="16"/>
                <w:szCs w:val="16"/>
                <w:lang w:val="en-GB"/>
              </w:rPr>
              <w:t>Univerzita</w:t>
            </w:r>
            <w:proofErr w:type="spellEnd"/>
            <w:r w:rsidRPr="00177FA4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177FA4">
              <w:rPr>
                <w:bCs/>
                <w:sz w:val="16"/>
                <w:szCs w:val="16"/>
                <w:lang w:val="en-GB"/>
              </w:rPr>
              <w:t>sv</w:t>
            </w:r>
            <w:proofErr w:type="spellEnd"/>
            <w:r w:rsidRPr="00177FA4">
              <w:rPr>
                <w:bCs/>
                <w:sz w:val="16"/>
                <w:szCs w:val="16"/>
                <w:lang w:val="en-GB"/>
              </w:rPr>
              <w:t xml:space="preserve">. </w:t>
            </w:r>
            <w:r w:rsidRPr="00177FA4">
              <w:rPr>
                <w:bCs/>
                <w:sz w:val="16"/>
                <w:szCs w:val="16"/>
              </w:rPr>
              <w:t xml:space="preserve">Cyrila a Metoda v </w:t>
            </w:r>
            <w:proofErr w:type="spellStart"/>
            <w:r w:rsidRPr="00177FA4">
              <w:rPr>
                <w:bCs/>
                <w:sz w:val="16"/>
                <w:szCs w:val="16"/>
              </w:rPr>
              <w:t>Trnav</w:t>
            </w:r>
            <w:r>
              <w:rPr>
                <w:bCs/>
                <w:sz w:val="16"/>
                <w:szCs w:val="16"/>
              </w:rPr>
              <w:t>e</w:t>
            </w:r>
            <w:proofErr w:type="spellEnd"/>
          </w:p>
        </w:tc>
        <w:tc>
          <w:tcPr>
            <w:tcW w:w="2410" w:type="dxa"/>
          </w:tcPr>
          <w:p w:rsidR="00177FA4" w:rsidRPr="00177FA4" w:rsidRDefault="00177FA4" w:rsidP="005167CB">
            <w:pPr>
              <w:spacing w:line="360" w:lineRule="auto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 w:rsidRPr="00177FA4">
              <w:rPr>
                <w:sz w:val="16"/>
                <w:szCs w:val="16"/>
                <w:lang w:val="en-GB"/>
              </w:rPr>
              <w:t>Słowacja</w:t>
            </w:r>
            <w:proofErr w:type="spellEnd"/>
          </w:p>
        </w:tc>
        <w:tc>
          <w:tcPr>
            <w:tcW w:w="3114" w:type="dxa"/>
          </w:tcPr>
          <w:p w:rsidR="00177FA4" w:rsidRPr="00177FA4" w:rsidRDefault="00217F37" w:rsidP="005167CB">
            <w:pPr>
              <w:spacing w:line="360" w:lineRule="auto"/>
              <w:jc w:val="center"/>
              <w:rPr>
                <w:sz w:val="16"/>
                <w:szCs w:val="16"/>
                <w:lang w:val="en-GB"/>
              </w:rPr>
            </w:pPr>
            <w:hyperlink r:id="rId21" w:history="1">
              <w:r w:rsidR="00177FA4" w:rsidRPr="00177FA4">
                <w:rPr>
                  <w:rStyle w:val="Hipercze"/>
                  <w:bCs/>
                  <w:sz w:val="16"/>
                  <w:szCs w:val="16"/>
                </w:rPr>
                <w:t>www.ucm.sk</w:t>
              </w:r>
            </w:hyperlink>
          </w:p>
        </w:tc>
      </w:tr>
    </w:tbl>
    <w:p w:rsidR="00001BB2" w:rsidRPr="0071173A" w:rsidRDefault="00001BB2" w:rsidP="00156469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  <w:lang w:val="en-GB"/>
        </w:rPr>
      </w:pPr>
      <w:bookmarkStart w:id="26" w:name="_Toc9250682"/>
    </w:p>
    <w:p w:rsidR="00C96217" w:rsidRPr="0071173A" w:rsidRDefault="00ED4A6F" w:rsidP="00156469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Style w:val="Nagwek2Znak"/>
          <w:sz w:val="24"/>
          <w:szCs w:val="24"/>
        </w:rPr>
      </w:pPr>
      <w:r>
        <w:rPr>
          <w:rStyle w:val="Nagwek2Znak"/>
          <w:sz w:val="24"/>
          <w:szCs w:val="24"/>
        </w:rPr>
        <w:t>11. Z</w:t>
      </w:r>
      <w:r w:rsidR="640A8C84" w:rsidRPr="0071173A">
        <w:rPr>
          <w:rStyle w:val="Nagwek2Znak"/>
          <w:sz w:val="24"/>
          <w:szCs w:val="24"/>
        </w:rPr>
        <w:t>asady rejestracji na kolejny semestr oraz dozwolony deficyt punktów ECTS po poszczególnych semestrach</w:t>
      </w:r>
      <w:bookmarkEnd w:id="26"/>
      <w:r w:rsidR="00001BB2" w:rsidRPr="0071173A">
        <w:rPr>
          <w:rStyle w:val="Nagwek2Znak"/>
          <w:sz w:val="24"/>
          <w:szCs w:val="24"/>
        </w:rPr>
        <w:t>:</w:t>
      </w:r>
    </w:p>
    <w:p w:rsidR="0071173A" w:rsidRDefault="640A8C84" w:rsidP="00156469">
      <w:pPr>
        <w:spacing w:line="360" w:lineRule="auto"/>
        <w:ind w:firstLine="340"/>
        <w:jc w:val="both"/>
        <w:rPr>
          <w:sz w:val="24"/>
          <w:szCs w:val="24"/>
        </w:rPr>
      </w:pPr>
      <w:r w:rsidRPr="0071173A">
        <w:rPr>
          <w:sz w:val="24"/>
          <w:szCs w:val="24"/>
        </w:rPr>
        <w:t xml:space="preserve">Zgodnie z </w:t>
      </w:r>
      <w:r w:rsidR="0071173A" w:rsidRPr="0071173A">
        <w:rPr>
          <w:rFonts w:eastAsia="Calibri"/>
          <w:sz w:val="24"/>
          <w:szCs w:val="24"/>
        </w:rPr>
        <w:t xml:space="preserve">§ 28 </w:t>
      </w:r>
      <w:r w:rsidR="0071173A" w:rsidRPr="0071173A">
        <w:rPr>
          <w:sz w:val="24"/>
          <w:szCs w:val="24"/>
        </w:rPr>
        <w:t xml:space="preserve">Regulaminu Studiów UTH </w:t>
      </w:r>
      <w:r w:rsidRPr="0071173A">
        <w:rPr>
          <w:sz w:val="24"/>
          <w:szCs w:val="24"/>
        </w:rPr>
        <w:t>podstawą dokonywania rejestracji na kolejny sem</w:t>
      </w:r>
      <w:bookmarkStart w:id="27" w:name="_Toc9250683"/>
      <w:r w:rsidR="0071173A">
        <w:rPr>
          <w:sz w:val="24"/>
          <w:szCs w:val="24"/>
        </w:rPr>
        <w:t xml:space="preserve">estr jest system punktowy ECTS. </w:t>
      </w:r>
      <w:r w:rsidR="0071173A" w:rsidRPr="0071173A">
        <w:rPr>
          <w:sz w:val="24"/>
          <w:szCs w:val="24"/>
        </w:rPr>
        <w:t>Student uzyskuje rejestrację na kolejny semestr, jeżeli:</w:t>
      </w:r>
    </w:p>
    <w:p w:rsidR="0071173A" w:rsidRPr="0071173A" w:rsidRDefault="0071173A" w:rsidP="00156469">
      <w:pPr>
        <w:pStyle w:val="Akapitzlist"/>
        <w:numPr>
          <w:ilvl w:val="0"/>
          <w:numId w:val="18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71173A">
        <w:rPr>
          <w:sz w:val="24"/>
          <w:szCs w:val="24"/>
        </w:rPr>
        <w:t>uzyskał łączną liczbę punktów wymaganą do zaliczenia danego semestru z deficytem punktów nie więk</w:t>
      </w:r>
      <w:r w:rsidR="006751B0">
        <w:rPr>
          <w:sz w:val="24"/>
          <w:szCs w:val="24"/>
        </w:rPr>
        <w:t xml:space="preserve">szym niż określony w programie </w:t>
      </w:r>
      <w:r w:rsidRPr="0071173A">
        <w:rPr>
          <w:sz w:val="24"/>
          <w:szCs w:val="24"/>
        </w:rPr>
        <w:t>studiów,</w:t>
      </w:r>
    </w:p>
    <w:p w:rsidR="00001BB2" w:rsidRPr="0071173A" w:rsidRDefault="0071173A" w:rsidP="00156469">
      <w:pPr>
        <w:pStyle w:val="Akapitzlist"/>
        <w:numPr>
          <w:ilvl w:val="0"/>
          <w:numId w:val="18"/>
        </w:numPr>
        <w:spacing w:line="360" w:lineRule="auto"/>
        <w:ind w:left="567" w:hanging="227"/>
        <w:jc w:val="both"/>
        <w:rPr>
          <w:sz w:val="24"/>
          <w:szCs w:val="24"/>
        </w:rPr>
      </w:pPr>
      <w:r w:rsidRPr="0071173A">
        <w:rPr>
          <w:sz w:val="24"/>
          <w:szCs w:val="24"/>
        </w:rPr>
        <w:t xml:space="preserve">zaliczył wszystkie przedmioty obowiązkowe ujęte w planie </w:t>
      </w:r>
      <w:r w:rsidR="006751B0">
        <w:rPr>
          <w:sz w:val="24"/>
          <w:szCs w:val="24"/>
        </w:rPr>
        <w:t xml:space="preserve">studiów </w:t>
      </w:r>
      <w:r w:rsidRPr="0071173A">
        <w:rPr>
          <w:sz w:val="24"/>
          <w:szCs w:val="24"/>
        </w:rPr>
        <w:t>z opóźnieniem nie większym niż</w:t>
      </w:r>
      <w:r>
        <w:rPr>
          <w:sz w:val="24"/>
          <w:szCs w:val="24"/>
        </w:rPr>
        <w:t xml:space="preserve"> </w:t>
      </w:r>
      <w:r w:rsidRPr="0071173A">
        <w:rPr>
          <w:sz w:val="24"/>
          <w:szCs w:val="24"/>
        </w:rPr>
        <w:t>dwa semestry.</w:t>
      </w:r>
    </w:p>
    <w:p w:rsidR="0071173A" w:rsidRPr="0071173A" w:rsidRDefault="00156469" w:rsidP="00156469">
      <w:pPr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kierunku </w:t>
      </w:r>
      <w:r w:rsidRPr="00156469">
        <w:rPr>
          <w:i/>
          <w:sz w:val="24"/>
          <w:szCs w:val="24"/>
        </w:rPr>
        <w:t>dziennikarstwo</w:t>
      </w:r>
      <w:r>
        <w:rPr>
          <w:sz w:val="24"/>
          <w:szCs w:val="24"/>
        </w:rPr>
        <w:t xml:space="preserve"> d</w:t>
      </w:r>
      <w:r w:rsidR="0071173A" w:rsidRPr="0071173A">
        <w:rPr>
          <w:sz w:val="24"/>
          <w:szCs w:val="24"/>
        </w:rPr>
        <w:t xml:space="preserve">ozwolony </w:t>
      </w:r>
      <w:r w:rsidR="0071173A" w:rsidRPr="0071173A">
        <w:rPr>
          <w:rStyle w:val="highlight"/>
          <w:sz w:val="24"/>
          <w:szCs w:val="24"/>
        </w:rPr>
        <w:t>deficyt</w:t>
      </w:r>
      <w:r w:rsidR="0071173A">
        <w:rPr>
          <w:sz w:val="24"/>
          <w:szCs w:val="24"/>
        </w:rPr>
        <w:t xml:space="preserve"> punktów</w:t>
      </w:r>
      <w:r>
        <w:rPr>
          <w:sz w:val="24"/>
          <w:szCs w:val="24"/>
        </w:rPr>
        <w:t xml:space="preserve"> w poszczególnych semestrach </w:t>
      </w:r>
      <w:r w:rsidR="0071173A" w:rsidRPr="0071173A">
        <w:rPr>
          <w:sz w:val="24"/>
          <w:szCs w:val="24"/>
        </w:rPr>
        <w:t xml:space="preserve">nie </w:t>
      </w:r>
      <w:r w:rsidR="0071173A">
        <w:rPr>
          <w:sz w:val="24"/>
          <w:szCs w:val="24"/>
        </w:rPr>
        <w:t xml:space="preserve">może </w:t>
      </w:r>
      <w:r w:rsidR="0071173A" w:rsidRPr="0071173A">
        <w:rPr>
          <w:sz w:val="24"/>
          <w:szCs w:val="24"/>
        </w:rPr>
        <w:t>przekra</w:t>
      </w:r>
      <w:r w:rsidR="0071173A">
        <w:rPr>
          <w:sz w:val="24"/>
          <w:szCs w:val="24"/>
        </w:rPr>
        <w:t>czać 12 punktów ECTS.</w:t>
      </w:r>
    </w:p>
    <w:p w:rsidR="00001BB2" w:rsidRPr="0071173A" w:rsidRDefault="00001BB2" w:rsidP="00156469">
      <w:pPr>
        <w:spacing w:line="360" w:lineRule="auto"/>
        <w:jc w:val="both"/>
        <w:rPr>
          <w:sz w:val="24"/>
          <w:szCs w:val="24"/>
        </w:rPr>
      </w:pPr>
    </w:p>
    <w:p w:rsidR="00C96217" w:rsidRPr="00156469" w:rsidRDefault="00156469" w:rsidP="00156469">
      <w:pPr>
        <w:spacing w:line="360" w:lineRule="auto"/>
        <w:jc w:val="both"/>
        <w:rPr>
          <w:rStyle w:val="Nagwek2Znak"/>
          <w:bCs w:val="0"/>
          <w:spacing w:val="0"/>
          <w:sz w:val="24"/>
          <w:szCs w:val="24"/>
        </w:rPr>
      </w:pPr>
      <w:r>
        <w:rPr>
          <w:rStyle w:val="Nagwek2Znak"/>
          <w:sz w:val="24"/>
          <w:szCs w:val="24"/>
        </w:rPr>
        <w:t>12. Z</w:t>
      </w:r>
      <w:r w:rsidR="327AE899" w:rsidRPr="00156469">
        <w:rPr>
          <w:rStyle w:val="Nagwek2Znak"/>
          <w:sz w:val="24"/>
          <w:szCs w:val="24"/>
        </w:rPr>
        <w:t>asady dyplomowani</w:t>
      </w:r>
      <w:bookmarkEnd w:id="27"/>
      <w:r w:rsidR="00001BB2" w:rsidRPr="00156469">
        <w:rPr>
          <w:rStyle w:val="Nagwek2Znak"/>
          <w:sz w:val="24"/>
          <w:szCs w:val="24"/>
        </w:rPr>
        <w:t>a:</w:t>
      </w:r>
    </w:p>
    <w:p w:rsidR="327AE899" w:rsidRPr="002939D3" w:rsidRDefault="00156469" w:rsidP="00156469">
      <w:pPr>
        <w:spacing w:line="360" w:lineRule="auto"/>
        <w:ind w:firstLine="3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Warunkiem ukończenia studiów i </w:t>
      </w:r>
      <w:r w:rsidR="327AE899" w:rsidRPr="002939D3">
        <w:rPr>
          <w:rFonts w:eastAsia="Calibri"/>
          <w:sz w:val="24"/>
          <w:szCs w:val="24"/>
        </w:rPr>
        <w:t>uzyskania dyplomu ukończenia studiów na kie</w:t>
      </w:r>
      <w:r>
        <w:rPr>
          <w:rFonts w:eastAsia="Calibri"/>
          <w:sz w:val="24"/>
          <w:szCs w:val="24"/>
        </w:rPr>
        <w:t xml:space="preserve">runku </w:t>
      </w:r>
      <w:r w:rsidRPr="00156469">
        <w:rPr>
          <w:rFonts w:eastAsia="Calibri"/>
          <w:i/>
          <w:sz w:val="24"/>
          <w:szCs w:val="24"/>
        </w:rPr>
        <w:t>dziennikarstwo</w:t>
      </w:r>
      <w:r>
        <w:rPr>
          <w:rFonts w:eastAsia="Calibri"/>
          <w:sz w:val="24"/>
          <w:szCs w:val="24"/>
        </w:rPr>
        <w:t xml:space="preserve"> </w:t>
      </w:r>
      <w:r w:rsidR="00A073E1">
        <w:rPr>
          <w:rFonts w:eastAsia="Calibri"/>
          <w:sz w:val="24"/>
          <w:szCs w:val="24"/>
        </w:rPr>
        <w:t xml:space="preserve">jest </w:t>
      </w:r>
      <w:r w:rsidR="327AE899" w:rsidRPr="002939D3">
        <w:rPr>
          <w:rFonts w:eastAsia="Calibri"/>
          <w:sz w:val="24"/>
          <w:szCs w:val="24"/>
        </w:rPr>
        <w:t>uzyskanie efektów uczenia się</w:t>
      </w:r>
      <w:r w:rsidR="00EA1B52">
        <w:rPr>
          <w:rFonts w:eastAsia="Calibri"/>
          <w:sz w:val="24"/>
          <w:szCs w:val="24"/>
        </w:rPr>
        <w:t xml:space="preserve"> </w:t>
      </w:r>
      <w:r w:rsidR="00EA1B52" w:rsidRPr="002939D3">
        <w:rPr>
          <w:rFonts w:eastAsia="Calibri"/>
          <w:sz w:val="24"/>
          <w:szCs w:val="24"/>
        </w:rPr>
        <w:t>określonych w programie studiów</w:t>
      </w:r>
      <w:r w:rsidR="327AE899" w:rsidRPr="002939D3">
        <w:rPr>
          <w:rFonts w:eastAsia="Calibri"/>
          <w:sz w:val="24"/>
          <w:szCs w:val="24"/>
        </w:rPr>
        <w:t xml:space="preserve">, którym przypisano 180 punktów ECTS, </w:t>
      </w:r>
      <w:r w:rsidR="327AE899" w:rsidRPr="002939D3">
        <w:rPr>
          <w:rFonts w:eastAsia="Calibri"/>
          <w:color w:val="000000" w:themeColor="text1"/>
          <w:sz w:val="24"/>
          <w:szCs w:val="24"/>
        </w:rPr>
        <w:t xml:space="preserve">pozytywna ocena </w:t>
      </w:r>
      <w:r w:rsidR="327AE899" w:rsidRPr="00EA1B52">
        <w:rPr>
          <w:rFonts w:eastAsia="Calibri"/>
          <w:sz w:val="24"/>
          <w:szCs w:val="24"/>
        </w:rPr>
        <w:t xml:space="preserve">pracy dyplomowej </w:t>
      </w:r>
      <w:r w:rsidR="00EA1B52" w:rsidRPr="00EA1B52">
        <w:rPr>
          <w:rFonts w:eastAsia="Calibri"/>
          <w:sz w:val="24"/>
          <w:szCs w:val="24"/>
        </w:rPr>
        <w:t>(licencjackiej) oraz</w:t>
      </w:r>
      <w:r w:rsidR="00EA1B52">
        <w:rPr>
          <w:rFonts w:eastAsia="Calibri"/>
          <w:sz w:val="24"/>
          <w:szCs w:val="24"/>
        </w:rPr>
        <w:t xml:space="preserve"> </w:t>
      </w:r>
      <w:r w:rsidR="327AE899" w:rsidRPr="002939D3">
        <w:rPr>
          <w:rFonts w:eastAsia="Calibri"/>
          <w:sz w:val="24"/>
          <w:szCs w:val="24"/>
        </w:rPr>
        <w:t>złożenie egzaminu dyplomowego</w:t>
      </w:r>
      <w:r w:rsidR="00EA1B52">
        <w:rPr>
          <w:rFonts w:eastAsia="Calibri"/>
          <w:sz w:val="24"/>
          <w:szCs w:val="24"/>
        </w:rPr>
        <w:t xml:space="preserve"> (licencjackiego)</w:t>
      </w:r>
      <w:r w:rsidR="327AE899" w:rsidRPr="002939D3">
        <w:rPr>
          <w:rFonts w:eastAsia="Calibri"/>
          <w:sz w:val="24"/>
          <w:szCs w:val="24"/>
        </w:rPr>
        <w:t>.</w:t>
      </w:r>
    </w:p>
    <w:p w:rsidR="00EA1B52" w:rsidRPr="002939D3" w:rsidRDefault="00EA1B52" w:rsidP="00EA1B52">
      <w:pPr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Zasady </w:t>
      </w:r>
      <w:r w:rsidRPr="002939D3">
        <w:rPr>
          <w:sz w:val="24"/>
          <w:szCs w:val="24"/>
        </w:rPr>
        <w:t xml:space="preserve">dyplomowania </w:t>
      </w:r>
      <w:r>
        <w:rPr>
          <w:sz w:val="24"/>
          <w:szCs w:val="24"/>
        </w:rPr>
        <w:t>n</w:t>
      </w:r>
      <w:r w:rsidRPr="002939D3">
        <w:rPr>
          <w:sz w:val="24"/>
          <w:szCs w:val="24"/>
        </w:rPr>
        <w:t xml:space="preserve">a Wydziale Filologiczno-Pedagogicznym określa szczegółowo </w:t>
      </w:r>
      <w:r w:rsidRPr="0048434D">
        <w:rPr>
          <w:sz w:val="24"/>
          <w:szCs w:val="24"/>
        </w:rPr>
        <w:t>Procedura dyplomowania studentów, stanowiąca</w:t>
      </w:r>
      <w:r>
        <w:rPr>
          <w:sz w:val="24"/>
          <w:szCs w:val="24"/>
        </w:rPr>
        <w:t xml:space="preserve"> integralną część </w:t>
      </w:r>
      <w:r w:rsidRPr="002939D3">
        <w:rPr>
          <w:sz w:val="24"/>
          <w:szCs w:val="24"/>
        </w:rPr>
        <w:t>Wydziałowego Systemu Zapewniania Jakości Kszta</w:t>
      </w:r>
      <w:r w:rsidR="00A073E1">
        <w:rPr>
          <w:sz w:val="24"/>
          <w:szCs w:val="24"/>
        </w:rPr>
        <w:t xml:space="preserve">łcenia, respektująca przepisy </w:t>
      </w:r>
      <w:r>
        <w:rPr>
          <w:sz w:val="24"/>
          <w:szCs w:val="24"/>
        </w:rPr>
        <w:t>Regulamin Studiów UTH (</w:t>
      </w:r>
      <w:r w:rsidRPr="0071173A">
        <w:rPr>
          <w:rFonts w:eastAsia="Calibri"/>
          <w:sz w:val="24"/>
          <w:szCs w:val="24"/>
        </w:rPr>
        <w:t xml:space="preserve">§ </w:t>
      </w:r>
      <w:r>
        <w:rPr>
          <w:rFonts w:eastAsia="Calibri"/>
          <w:sz w:val="24"/>
          <w:szCs w:val="24"/>
        </w:rPr>
        <w:t>42-48)</w:t>
      </w:r>
      <w:r w:rsidRPr="002939D3">
        <w:rPr>
          <w:sz w:val="24"/>
          <w:szCs w:val="24"/>
        </w:rPr>
        <w:t>.</w:t>
      </w:r>
    </w:p>
    <w:p w:rsidR="327AE899" w:rsidRPr="00EA1B52" w:rsidRDefault="327AE899" w:rsidP="0048434D">
      <w:pPr>
        <w:spacing w:line="360" w:lineRule="auto"/>
        <w:ind w:firstLine="340"/>
        <w:jc w:val="both"/>
        <w:rPr>
          <w:rFonts w:eastAsia="Calibri"/>
          <w:sz w:val="24"/>
          <w:szCs w:val="24"/>
        </w:rPr>
      </w:pPr>
      <w:r w:rsidRPr="00EA1B52">
        <w:rPr>
          <w:rFonts w:eastAsia="Calibri"/>
          <w:sz w:val="24"/>
          <w:szCs w:val="24"/>
        </w:rPr>
        <w:lastRenderedPageBreak/>
        <w:t>Praca dyplomowa jest samodz</w:t>
      </w:r>
      <w:r w:rsidR="00EA1B52" w:rsidRPr="00EA1B52">
        <w:rPr>
          <w:rFonts w:eastAsia="Calibri"/>
          <w:sz w:val="24"/>
          <w:szCs w:val="24"/>
        </w:rPr>
        <w:t xml:space="preserve">ielnym opracowaniem zagadnienia, </w:t>
      </w:r>
      <w:r w:rsidRPr="00EA1B52">
        <w:rPr>
          <w:rFonts w:eastAsia="Calibri"/>
          <w:sz w:val="24"/>
          <w:szCs w:val="24"/>
        </w:rPr>
        <w:t>prezentującym ogólną wiedzę i umiejętności studen</w:t>
      </w:r>
      <w:r w:rsidR="00156469" w:rsidRPr="00EA1B52">
        <w:rPr>
          <w:rFonts w:eastAsia="Calibri"/>
          <w:sz w:val="24"/>
          <w:szCs w:val="24"/>
        </w:rPr>
        <w:t>ta związane z kierunkiem</w:t>
      </w:r>
      <w:r w:rsidR="0048434D">
        <w:rPr>
          <w:rFonts w:eastAsia="Calibri"/>
          <w:sz w:val="24"/>
          <w:szCs w:val="24"/>
        </w:rPr>
        <w:t xml:space="preserve"> </w:t>
      </w:r>
      <w:r w:rsidR="0048434D" w:rsidRPr="0048434D">
        <w:rPr>
          <w:rFonts w:eastAsia="Calibri"/>
          <w:i/>
          <w:sz w:val="24"/>
          <w:szCs w:val="24"/>
        </w:rPr>
        <w:t>dziennikarstwo</w:t>
      </w:r>
      <w:r w:rsidR="00EA1B52" w:rsidRPr="00EA1B52">
        <w:rPr>
          <w:rFonts w:eastAsia="Calibri"/>
          <w:sz w:val="24"/>
          <w:szCs w:val="24"/>
        </w:rPr>
        <w:t xml:space="preserve">, </w:t>
      </w:r>
      <w:r w:rsidRPr="00EA1B52">
        <w:rPr>
          <w:rFonts w:eastAsia="Calibri"/>
          <w:sz w:val="24"/>
          <w:szCs w:val="24"/>
        </w:rPr>
        <w:t>w tym umiejętności samodzielnego analizowania i wnioskowania.</w:t>
      </w:r>
      <w:r w:rsidR="00EA1B52" w:rsidRPr="00EA1B52">
        <w:rPr>
          <w:rFonts w:eastAsia="Calibri"/>
          <w:sz w:val="24"/>
          <w:szCs w:val="24"/>
        </w:rPr>
        <w:t xml:space="preserve"> Oryginalność i samodzielność pracy dyplomowej</w:t>
      </w:r>
      <w:r w:rsidRPr="00EA1B52">
        <w:rPr>
          <w:rFonts w:eastAsia="Calibri"/>
          <w:sz w:val="24"/>
          <w:szCs w:val="24"/>
        </w:rPr>
        <w:t xml:space="preserve"> </w:t>
      </w:r>
      <w:r w:rsidR="00EA1B52" w:rsidRPr="00EA1B52">
        <w:rPr>
          <w:rFonts w:eastAsia="Calibri"/>
          <w:sz w:val="24"/>
          <w:szCs w:val="24"/>
        </w:rPr>
        <w:t xml:space="preserve">jest </w:t>
      </w:r>
      <w:r w:rsidRPr="00EA1B52">
        <w:rPr>
          <w:rFonts w:eastAsia="Calibri"/>
          <w:sz w:val="24"/>
          <w:szCs w:val="24"/>
        </w:rPr>
        <w:t>sprawdza</w:t>
      </w:r>
      <w:r w:rsidR="00EA1B52" w:rsidRPr="00EA1B52">
        <w:rPr>
          <w:rFonts w:eastAsia="Calibri"/>
          <w:sz w:val="24"/>
          <w:szCs w:val="24"/>
        </w:rPr>
        <w:t xml:space="preserve">na przy użyciu </w:t>
      </w:r>
      <w:r w:rsidRPr="00EA1B52">
        <w:rPr>
          <w:rFonts w:eastAsia="Calibri"/>
          <w:sz w:val="24"/>
          <w:szCs w:val="24"/>
        </w:rPr>
        <w:t xml:space="preserve">Jednolitego Systemu </w:t>
      </w:r>
      <w:proofErr w:type="spellStart"/>
      <w:r w:rsidRPr="00EA1B52">
        <w:rPr>
          <w:rFonts w:eastAsia="Calibri"/>
          <w:sz w:val="24"/>
          <w:szCs w:val="24"/>
        </w:rPr>
        <w:t>Antyplagiatowego</w:t>
      </w:r>
      <w:proofErr w:type="spellEnd"/>
      <w:r w:rsidRPr="00EA1B52">
        <w:rPr>
          <w:rFonts w:eastAsia="Calibri"/>
          <w:sz w:val="24"/>
          <w:szCs w:val="24"/>
        </w:rPr>
        <w:t>.</w:t>
      </w:r>
    </w:p>
    <w:p w:rsidR="0048434D" w:rsidRPr="002939D3" w:rsidRDefault="006751B0" w:rsidP="0048434D">
      <w:pPr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Student tworzy </w:t>
      </w:r>
      <w:r w:rsidR="0048434D">
        <w:rPr>
          <w:sz w:val="24"/>
          <w:szCs w:val="24"/>
        </w:rPr>
        <w:t xml:space="preserve">pracę dyplomową </w:t>
      </w:r>
      <w:r w:rsidR="0048434D" w:rsidRPr="00EA1B52">
        <w:rPr>
          <w:sz w:val="24"/>
          <w:szCs w:val="24"/>
        </w:rPr>
        <w:t xml:space="preserve">pod kierunkiem nauczyciela akademickiego zatrudnionego na </w:t>
      </w:r>
      <w:r w:rsidR="0048434D">
        <w:rPr>
          <w:sz w:val="24"/>
          <w:szCs w:val="24"/>
        </w:rPr>
        <w:t xml:space="preserve">stanowisku profesora, adiunkta lub </w:t>
      </w:r>
      <w:r w:rsidR="0048434D" w:rsidRPr="00EA1B52">
        <w:rPr>
          <w:sz w:val="24"/>
          <w:szCs w:val="24"/>
        </w:rPr>
        <w:t>starszego wykładowcy ze stopniem doktora.</w:t>
      </w:r>
      <w:r w:rsidR="0048434D">
        <w:rPr>
          <w:sz w:val="24"/>
          <w:szCs w:val="24"/>
        </w:rPr>
        <w:t xml:space="preserve"> </w:t>
      </w:r>
      <w:r w:rsidR="0048434D" w:rsidRPr="00EA1B52">
        <w:rPr>
          <w:sz w:val="24"/>
          <w:szCs w:val="24"/>
        </w:rPr>
        <w:t xml:space="preserve">Studentowi przysługuje prawo wyboru </w:t>
      </w:r>
      <w:r w:rsidR="0048434D">
        <w:rPr>
          <w:sz w:val="24"/>
          <w:szCs w:val="24"/>
        </w:rPr>
        <w:t>promotora pracy dyplomowej</w:t>
      </w:r>
      <w:r w:rsidR="0048434D" w:rsidRPr="002939D3">
        <w:rPr>
          <w:sz w:val="24"/>
          <w:szCs w:val="24"/>
        </w:rPr>
        <w:t xml:space="preserve">. Student ma </w:t>
      </w:r>
      <w:r w:rsidR="0048434D">
        <w:rPr>
          <w:sz w:val="24"/>
          <w:szCs w:val="24"/>
        </w:rPr>
        <w:t xml:space="preserve">także </w:t>
      </w:r>
      <w:r w:rsidR="0048434D" w:rsidRPr="002939D3">
        <w:rPr>
          <w:sz w:val="24"/>
          <w:szCs w:val="24"/>
        </w:rPr>
        <w:t>prawo zgłosić promotorowi propo</w:t>
      </w:r>
      <w:r w:rsidR="0048434D">
        <w:rPr>
          <w:sz w:val="24"/>
          <w:szCs w:val="24"/>
        </w:rPr>
        <w:t xml:space="preserve">zycję </w:t>
      </w:r>
      <w:r w:rsidR="0048434D" w:rsidRPr="002939D3">
        <w:rPr>
          <w:sz w:val="24"/>
          <w:szCs w:val="24"/>
        </w:rPr>
        <w:t>tematu pracy. Ostateczną decyzję o przydziale tematu podejmuje promotor.</w:t>
      </w:r>
    </w:p>
    <w:p w:rsidR="00C96217" w:rsidRPr="00EA1B52" w:rsidRDefault="00EA1B52" w:rsidP="0048434D">
      <w:pPr>
        <w:spacing w:line="360" w:lineRule="auto"/>
        <w:ind w:firstLine="340"/>
        <w:jc w:val="both"/>
        <w:rPr>
          <w:sz w:val="24"/>
          <w:szCs w:val="24"/>
        </w:rPr>
      </w:pPr>
      <w:r w:rsidRPr="00EA1B52">
        <w:rPr>
          <w:sz w:val="24"/>
          <w:szCs w:val="24"/>
        </w:rPr>
        <w:t>Studenci przygotowują się do pisania p</w:t>
      </w:r>
      <w:r w:rsidR="0048434D">
        <w:rPr>
          <w:sz w:val="24"/>
          <w:szCs w:val="24"/>
        </w:rPr>
        <w:t xml:space="preserve">racy </w:t>
      </w:r>
      <w:r w:rsidR="00A073E1">
        <w:rPr>
          <w:sz w:val="24"/>
          <w:szCs w:val="24"/>
        </w:rPr>
        <w:t xml:space="preserve">dyplomowej </w:t>
      </w:r>
      <w:r w:rsidR="003B7837">
        <w:rPr>
          <w:sz w:val="24"/>
          <w:szCs w:val="24"/>
        </w:rPr>
        <w:t xml:space="preserve">w ramach </w:t>
      </w:r>
      <w:r w:rsidRPr="00EA1B52">
        <w:rPr>
          <w:sz w:val="24"/>
          <w:szCs w:val="24"/>
        </w:rPr>
        <w:t>seminariów</w:t>
      </w:r>
      <w:r w:rsidR="00A073E1">
        <w:rPr>
          <w:sz w:val="24"/>
          <w:szCs w:val="24"/>
        </w:rPr>
        <w:t xml:space="preserve"> </w:t>
      </w:r>
      <w:r w:rsidRPr="00EA1B52">
        <w:rPr>
          <w:sz w:val="24"/>
          <w:szCs w:val="24"/>
        </w:rPr>
        <w:t>prowa</w:t>
      </w:r>
      <w:r w:rsidR="0048434D">
        <w:rPr>
          <w:sz w:val="24"/>
          <w:szCs w:val="24"/>
        </w:rPr>
        <w:t xml:space="preserve">dzonych przez promotorów </w:t>
      </w:r>
      <w:r w:rsidRPr="00EA1B52">
        <w:rPr>
          <w:sz w:val="24"/>
          <w:szCs w:val="24"/>
        </w:rPr>
        <w:t>w seme</w:t>
      </w:r>
      <w:r w:rsidR="0048434D">
        <w:rPr>
          <w:sz w:val="24"/>
          <w:szCs w:val="24"/>
        </w:rPr>
        <w:t>strach</w:t>
      </w:r>
      <w:r w:rsidRPr="00EA1B52">
        <w:rPr>
          <w:sz w:val="24"/>
          <w:szCs w:val="24"/>
        </w:rPr>
        <w:t xml:space="preserve"> V i VI – w wymiarze 60 godzin (30 go</w:t>
      </w:r>
      <w:r w:rsidR="0048434D">
        <w:rPr>
          <w:sz w:val="24"/>
          <w:szCs w:val="24"/>
        </w:rPr>
        <w:t xml:space="preserve">dz. </w:t>
      </w:r>
      <w:r w:rsidRPr="00EA1B52">
        <w:rPr>
          <w:sz w:val="24"/>
          <w:szCs w:val="24"/>
        </w:rPr>
        <w:t xml:space="preserve">w </w:t>
      </w:r>
      <w:proofErr w:type="spellStart"/>
      <w:r w:rsidRPr="00EA1B52">
        <w:rPr>
          <w:sz w:val="24"/>
          <w:szCs w:val="24"/>
        </w:rPr>
        <w:t>sem</w:t>
      </w:r>
      <w:proofErr w:type="spellEnd"/>
      <w:r w:rsidR="0048434D">
        <w:rPr>
          <w:sz w:val="24"/>
          <w:szCs w:val="24"/>
        </w:rPr>
        <w:t xml:space="preserve">. </w:t>
      </w:r>
      <w:r w:rsidR="003B7837">
        <w:rPr>
          <w:sz w:val="24"/>
          <w:szCs w:val="24"/>
        </w:rPr>
        <w:t xml:space="preserve">V i </w:t>
      </w:r>
      <w:r w:rsidR="0048434D">
        <w:rPr>
          <w:sz w:val="24"/>
          <w:szCs w:val="24"/>
        </w:rPr>
        <w:t xml:space="preserve">30 godz. w </w:t>
      </w:r>
      <w:proofErr w:type="spellStart"/>
      <w:r w:rsidR="0048434D">
        <w:rPr>
          <w:sz w:val="24"/>
          <w:szCs w:val="24"/>
        </w:rPr>
        <w:t>sem</w:t>
      </w:r>
      <w:proofErr w:type="spellEnd"/>
      <w:r w:rsidR="0048434D">
        <w:rPr>
          <w:sz w:val="24"/>
          <w:szCs w:val="24"/>
        </w:rPr>
        <w:t>.</w:t>
      </w:r>
      <w:r w:rsidRPr="00EA1B52">
        <w:rPr>
          <w:sz w:val="24"/>
          <w:szCs w:val="24"/>
        </w:rPr>
        <w:t xml:space="preserve"> VI).</w:t>
      </w:r>
      <w:r w:rsidR="0048434D">
        <w:rPr>
          <w:sz w:val="24"/>
          <w:szCs w:val="24"/>
        </w:rPr>
        <w:t xml:space="preserve"> </w:t>
      </w:r>
      <w:r w:rsidRPr="00EA1B52">
        <w:rPr>
          <w:sz w:val="24"/>
          <w:szCs w:val="24"/>
        </w:rPr>
        <w:t xml:space="preserve">Warunkiem zaliczenia seminarium w </w:t>
      </w:r>
      <w:proofErr w:type="spellStart"/>
      <w:r w:rsidRPr="00EA1B52">
        <w:rPr>
          <w:sz w:val="24"/>
          <w:szCs w:val="24"/>
        </w:rPr>
        <w:t>se</w:t>
      </w:r>
      <w:r w:rsidR="0048434D">
        <w:rPr>
          <w:sz w:val="24"/>
          <w:szCs w:val="24"/>
        </w:rPr>
        <w:t>m</w:t>
      </w:r>
      <w:proofErr w:type="spellEnd"/>
      <w:r w:rsidR="0048434D">
        <w:rPr>
          <w:sz w:val="24"/>
          <w:szCs w:val="24"/>
        </w:rPr>
        <w:t xml:space="preserve">. V jest przedstawienie </w:t>
      </w:r>
      <w:r w:rsidR="00A073E1">
        <w:rPr>
          <w:sz w:val="24"/>
          <w:szCs w:val="24"/>
        </w:rPr>
        <w:t xml:space="preserve">przez studenta </w:t>
      </w:r>
      <w:r w:rsidRPr="00EA1B52">
        <w:rPr>
          <w:sz w:val="24"/>
          <w:szCs w:val="24"/>
        </w:rPr>
        <w:t>bibliografii i szc</w:t>
      </w:r>
      <w:r w:rsidR="0048434D">
        <w:rPr>
          <w:sz w:val="24"/>
          <w:szCs w:val="24"/>
        </w:rPr>
        <w:t xml:space="preserve">zegółowego konspektu </w:t>
      </w:r>
      <w:r w:rsidRPr="00EA1B52">
        <w:rPr>
          <w:sz w:val="24"/>
          <w:szCs w:val="24"/>
        </w:rPr>
        <w:t>pracy dyplomowej. Warunkiem zaliczenia semina</w:t>
      </w:r>
      <w:r w:rsidR="0048434D">
        <w:rPr>
          <w:sz w:val="24"/>
          <w:szCs w:val="24"/>
        </w:rPr>
        <w:t xml:space="preserve">rium w </w:t>
      </w:r>
      <w:proofErr w:type="spellStart"/>
      <w:r w:rsidR="0048434D">
        <w:rPr>
          <w:sz w:val="24"/>
          <w:szCs w:val="24"/>
        </w:rPr>
        <w:t>sem</w:t>
      </w:r>
      <w:proofErr w:type="spellEnd"/>
      <w:r w:rsidR="0048434D">
        <w:rPr>
          <w:sz w:val="24"/>
          <w:szCs w:val="24"/>
        </w:rPr>
        <w:t>.</w:t>
      </w:r>
      <w:r w:rsidRPr="00EA1B52">
        <w:rPr>
          <w:sz w:val="24"/>
          <w:szCs w:val="24"/>
        </w:rPr>
        <w:t xml:space="preserve"> VI jest przedło</w:t>
      </w:r>
      <w:r w:rsidR="0048434D">
        <w:rPr>
          <w:sz w:val="24"/>
          <w:szCs w:val="24"/>
        </w:rPr>
        <w:t xml:space="preserve">żenie </w:t>
      </w:r>
      <w:r w:rsidR="00A073E1">
        <w:rPr>
          <w:sz w:val="24"/>
          <w:szCs w:val="24"/>
        </w:rPr>
        <w:t xml:space="preserve">przez studenta </w:t>
      </w:r>
      <w:r w:rsidRPr="00EA1B52">
        <w:rPr>
          <w:sz w:val="24"/>
          <w:szCs w:val="24"/>
        </w:rPr>
        <w:t>pracy dyplomowej w wersji przed ostateczną redakcją.</w:t>
      </w:r>
    </w:p>
    <w:p w:rsidR="0048434D" w:rsidRPr="00A073E1" w:rsidRDefault="003B7837" w:rsidP="00A073E1">
      <w:pPr>
        <w:spacing w:line="360" w:lineRule="auto"/>
        <w:ind w:firstLine="340"/>
        <w:jc w:val="both"/>
        <w:rPr>
          <w:rFonts w:eastAsia="Calibri"/>
          <w:sz w:val="24"/>
          <w:szCs w:val="24"/>
        </w:rPr>
      </w:pPr>
      <w:r w:rsidRPr="00A073E1">
        <w:rPr>
          <w:sz w:val="24"/>
          <w:szCs w:val="24"/>
        </w:rPr>
        <w:t xml:space="preserve">Ostateczna wersja pracy dyplomowej </w:t>
      </w:r>
      <w:r w:rsidRPr="00A073E1">
        <w:rPr>
          <w:rFonts w:eastAsia="Calibri"/>
          <w:sz w:val="24"/>
          <w:szCs w:val="24"/>
        </w:rPr>
        <w:t xml:space="preserve">jest oceniana przez promotora i recenzenta. </w:t>
      </w:r>
      <w:r w:rsidR="0048434D" w:rsidRPr="00A073E1">
        <w:rPr>
          <w:sz w:val="24"/>
          <w:szCs w:val="24"/>
        </w:rPr>
        <w:t>Oce</w:t>
      </w:r>
      <w:r w:rsidRPr="00A073E1">
        <w:rPr>
          <w:sz w:val="24"/>
          <w:szCs w:val="24"/>
        </w:rPr>
        <w:t>na</w:t>
      </w:r>
      <w:r w:rsidR="0048434D" w:rsidRPr="00A073E1">
        <w:rPr>
          <w:sz w:val="24"/>
          <w:szCs w:val="24"/>
        </w:rPr>
        <w:t xml:space="preserve"> pra</w:t>
      </w:r>
      <w:r w:rsidRPr="00A073E1">
        <w:rPr>
          <w:sz w:val="24"/>
          <w:szCs w:val="24"/>
        </w:rPr>
        <w:t xml:space="preserve">cy </w:t>
      </w:r>
      <w:r w:rsidR="0048434D" w:rsidRPr="00A073E1">
        <w:rPr>
          <w:sz w:val="24"/>
          <w:szCs w:val="24"/>
        </w:rPr>
        <w:t>winna być napisana odręcznie lub komputerowo</w:t>
      </w:r>
      <w:r w:rsidRPr="00A073E1">
        <w:rPr>
          <w:sz w:val="24"/>
          <w:szCs w:val="24"/>
        </w:rPr>
        <w:t xml:space="preserve"> na formularzu, którego wzór określa Procedura dyplomowania studentów. </w:t>
      </w:r>
      <w:r w:rsidR="0048434D" w:rsidRPr="00A073E1">
        <w:rPr>
          <w:sz w:val="24"/>
          <w:szCs w:val="24"/>
        </w:rPr>
        <w:t xml:space="preserve">Ocenę pracy dyplomowej stanowi średnia arytmetyczna wynikająca z </w:t>
      </w:r>
      <w:r w:rsidRPr="00A073E1">
        <w:rPr>
          <w:sz w:val="24"/>
          <w:szCs w:val="24"/>
        </w:rPr>
        <w:t xml:space="preserve">ocen promotora i </w:t>
      </w:r>
      <w:r w:rsidR="0048434D" w:rsidRPr="00A073E1">
        <w:rPr>
          <w:sz w:val="24"/>
          <w:szCs w:val="24"/>
        </w:rPr>
        <w:t>recenzenta.</w:t>
      </w:r>
    </w:p>
    <w:p w:rsidR="000447CC" w:rsidRPr="00A073E1" w:rsidRDefault="0048434D" w:rsidP="00A073E1">
      <w:pPr>
        <w:spacing w:line="360" w:lineRule="auto"/>
        <w:ind w:firstLine="340"/>
        <w:jc w:val="both"/>
        <w:rPr>
          <w:sz w:val="24"/>
          <w:szCs w:val="24"/>
        </w:rPr>
      </w:pPr>
      <w:bookmarkStart w:id="28" w:name="BIBE__Baza_Informacji_o_Badaniach_Edukac"/>
      <w:r w:rsidRPr="00A073E1">
        <w:rPr>
          <w:sz w:val="24"/>
          <w:szCs w:val="24"/>
        </w:rPr>
        <w:t>Zakres egzaminu dyplomowego obejmuje treści programowe przedmiotów kierunko</w:t>
      </w:r>
      <w:r w:rsidR="00A073E1">
        <w:rPr>
          <w:sz w:val="24"/>
          <w:szCs w:val="24"/>
        </w:rPr>
        <w:t>wych</w:t>
      </w:r>
      <w:r w:rsidRPr="00A073E1">
        <w:rPr>
          <w:sz w:val="24"/>
          <w:szCs w:val="24"/>
        </w:rPr>
        <w:t>. Z</w:t>
      </w:r>
      <w:r w:rsidR="006751B0" w:rsidRPr="00A073E1">
        <w:rPr>
          <w:sz w:val="24"/>
          <w:szCs w:val="24"/>
        </w:rPr>
        <w:t xml:space="preserve">agadnienia na egzamin dyplomowy ustala </w:t>
      </w:r>
      <w:r w:rsidR="003B7837" w:rsidRPr="00A073E1">
        <w:rPr>
          <w:sz w:val="24"/>
          <w:szCs w:val="24"/>
        </w:rPr>
        <w:t xml:space="preserve">kierownik </w:t>
      </w:r>
      <w:r w:rsidRPr="00A073E1">
        <w:rPr>
          <w:sz w:val="24"/>
          <w:szCs w:val="24"/>
        </w:rPr>
        <w:t>Kate</w:t>
      </w:r>
      <w:r w:rsidR="003B7837" w:rsidRPr="00A073E1">
        <w:rPr>
          <w:sz w:val="24"/>
          <w:szCs w:val="24"/>
        </w:rPr>
        <w:t>dry</w:t>
      </w:r>
      <w:r w:rsidRPr="00A073E1">
        <w:rPr>
          <w:sz w:val="24"/>
          <w:szCs w:val="24"/>
        </w:rPr>
        <w:t xml:space="preserve"> Filologii Polskiej, a następnie za</w:t>
      </w:r>
      <w:r w:rsidR="00A073E1" w:rsidRPr="00A073E1">
        <w:rPr>
          <w:sz w:val="24"/>
          <w:szCs w:val="24"/>
        </w:rPr>
        <w:t xml:space="preserve">twierdza </w:t>
      </w:r>
      <w:r w:rsidR="006751B0" w:rsidRPr="00A073E1">
        <w:rPr>
          <w:sz w:val="24"/>
          <w:szCs w:val="24"/>
        </w:rPr>
        <w:t>Rada</w:t>
      </w:r>
      <w:r w:rsidRPr="00A073E1">
        <w:rPr>
          <w:sz w:val="24"/>
          <w:szCs w:val="24"/>
        </w:rPr>
        <w:t xml:space="preserve"> Wydział</w:t>
      </w:r>
      <w:r w:rsidR="003B7837" w:rsidRPr="00A073E1">
        <w:rPr>
          <w:sz w:val="24"/>
          <w:szCs w:val="24"/>
        </w:rPr>
        <w:t xml:space="preserve">u – przed sesją egzaminacyjną poprzedzającą </w:t>
      </w:r>
      <w:r w:rsidR="000447CC" w:rsidRPr="00A073E1">
        <w:rPr>
          <w:sz w:val="24"/>
          <w:szCs w:val="24"/>
        </w:rPr>
        <w:t>V semestr studiów.</w:t>
      </w:r>
      <w:r w:rsidR="001D2860">
        <w:rPr>
          <w:sz w:val="24"/>
          <w:szCs w:val="24"/>
        </w:rPr>
        <w:t xml:space="preserve"> </w:t>
      </w:r>
      <w:r w:rsidR="00A073E1" w:rsidRPr="00A073E1">
        <w:rPr>
          <w:sz w:val="24"/>
          <w:szCs w:val="24"/>
        </w:rPr>
        <w:t>Wykaz zagadnień udostępniany jest studentom na rok przed planowanym końcem studiów.</w:t>
      </w:r>
    </w:p>
    <w:p w:rsidR="000447CC" w:rsidRPr="0048434D" w:rsidRDefault="0048434D" w:rsidP="00A073E1">
      <w:pPr>
        <w:spacing w:line="360" w:lineRule="auto"/>
        <w:ind w:firstLine="340"/>
        <w:jc w:val="both"/>
        <w:rPr>
          <w:rStyle w:val="Hipercze"/>
          <w:color w:val="548DD4"/>
          <w:sz w:val="24"/>
          <w:szCs w:val="24"/>
          <w:u w:val="none"/>
        </w:rPr>
      </w:pPr>
      <w:r w:rsidRPr="00A073E1">
        <w:rPr>
          <w:sz w:val="24"/>
          <w:szCs w:val="24"/>
        </w:rPr>
        <w:t>Egzamin dyplomowy jest egzaminem ustnym, podczas którego student przedstawia założenia pracy d</w:t>
      </w:r>
      <w:r w:rsidR="006751B0" w:rsidRPr="00A073E1">
        <w:rPr>
          <w:sz w:val="24"/>
          <w:szCs w:val="24"/>
        </w:rPr>
        <w:t xml:space="preserve">yplomowej i odpowiada na 2 wylosowane pytania </w:t>
      </w:r>
      <w:r w:rsidRPr="00A073E1">
        <w:rPr>
          <w:sz w:val="24"/>
          <w:szCs w:val="24"/>
        </w:rPr>
        <w:t xml:space="preserve">egzaminacyjne. </w:t>
      </w:r>
      <w:r w:rsidR="00A073E1" w:rsidRPr="00A073E1">
        <w:rPr>
          <w:sz w:val="24"/>
          <w:szCs w:val="24"/>
        </w:rPr>
        <w:t>Komisja egzaminacyjna</w:t>
      </w:r>
      <w:r w:rsidR="00A073E1">
        <w:rPr>
          <w:sz w:val="24"/>
          <w:szCs w:val="24"/>
        </w:rPr>
        <w:t xml:space="preserve"> składa się z 3 osób: przewodniczącego, </w:t>
      </w:r>
      <w:r w:rsidR="006751B0">
        <w:rPr>
          <w:sz w:val="24"/>
          <w:szCs w:val="24"/>
        </w:rPr>
        <w:t>promotor</w:t>
      </w:r>
      <w:r w:rsidR="00A073E1">
        <w:rPr>
          <w:sz w:val="24"/>
          <w:szCs w:val="24"/>
        </w:rPr>
        <w:t>a</w:t>
      </w:r>
      <w:r w:rsidR="006751B0">
        <w:rPr>
          <w:sz w:val="24"/>
          <w:szCs w:val="24"/>
        </w:rPr>
        <w:t xml:space="preserve"> i recenzent</w:t>
      </w:r>
      <w:r w:rsidR="00A073E1">
        <w:rPr>
          <w:sz w:val="24"/>
          <w:szCs w:val="24"/>
        </w:rPr>
        <w:t>a</w:t>
      </w:r>
      <w:r w:rsidR="000447CC">
        <w:rPr>
          <w:sz w:val="24"/>
          <w:szCs w:val="24"/>
        </w:rPr>
        <w:t xml:space="preserve">. </w:t>
      </w:r>
      <w:r w:rsidR="00A073E1">
        <w:rPr>
          <w:sz w:val="24"/>
          <w:szCs w:val="24"/>
        </w:rPr>
        <w:t>Członkowie k</w:t>
      </w:r>
      <w:r w:rsidR="000447CC">
        <w:rPr>
          <w:sz w:val="24"/>
          <w:szCs w:val="24"/>
        </w:rPr>
        <w:t>omi</w:t>
      </w:r>
      <w:r w:rsidR="00A073E1">
        <w:rPr>
          <w:sz w:val="24"/>
          <w:szCs w:val="24"/>
        </w:rPr>
        <w:t>sji</w:t>
      </w:r>
      <w:r w:rsidR="000447CC">
        <w:rPr>
          <w:sz w:val="24"/>
          <w:szCs w:val="24"/>
        </w:rPr>
        <w:t xml:space="preserve"> </w:t>
      </w:r>
      <w:r w:rsidR="000447CC" w:rsidRPr="002939D3">
        <w:rPr>
          <w:sz w:val="24"/>
          <w:szCs w:val="24"/>
        </w:rPr>
        <w:t>dokumentu</w:t>
      </w:r>
      <w:r w:rsidR="00A073E1">
        <w:rPr>
          <w:sz w:val="24"/>
          <w:szCs w:val="24"/>
        </w:rPr>
        <w:t xml:space="preserve">ją </w:t>
      </w:r>
      <w:r w:rsidR="000447CC" w:rsidRPr="002939D3">
        <w:rPr>
          <w:sz w:val="24"/>
          <w:szCs w:val="24"/>
        </w:rPr>
        <w:t>w protoko</w:t>
      </w:r>
      <w:r w:rsidR="001D2860">
        <w:rPr>
          <w:sz w:val="24"/>
          <w:szCs w:val="24"/>
        </w:rPr>
        <w:t xml:space="preserve">le egzaminu </w:t>
      </w:r>
      <w:r w:rsidR="000447CC">
        <w:rPr>
          <w:sz w:val="24"/>
          <w:szCs w:val="24"/>
        </w:rPr>
        <w:t>oceny za odpowiedzi na poszczególne pytania</w:t>
      </w:r>
      <w:bookmarkEnd w:id="28"/>
      <w:bookmarkEnd w:id="15"/>
      <w:r w:rsidR="001D2860">
        <w:rPr>
          <w:sz w:val="24"/>
          <w:szCs w:val="24"/>
        </w:rPr>
        <w:t xml:space="preserve"> </w:t>
      </w:r>
      <w:r w:rsidR="000447CC">
        <w:rPr>
          <w:sz w:val="24"/>
          <w:szCs w:val="24"/>
        </w:rPr>
        <w:t>oraz ustala</w:t>
      </w:r>
      <w:r w:rsidR="001D2860">
        <w:rPr>
          <w:sz w:val="24"/>
          <w:szCs w:val="24"/>
        </w:rPr>
        <w:t>ją</w:t>
      </w:r>
      <w:r w:rsidR="000447CC">
        <w:rPr>
          <w:sz w:val="24"/>
          <w:szCs w:val="24"/>
        </w:rPr>
        <w:t xml:space="preserve"> wynik całego egzaminu i ostateczny wynik studiów (ocenę na dyplomie ukończenia studiów).</w:t>
      </w:r>
    </w:p>
    <w:sectPr w:rsidR="000447CC" w:rsidRPr="0048434D" w:rsidSect="008F721B">
      <w:headerReference w:type="default" r:id="rId22"/>
      <w:footerReference w:type="even" r:id="rId23"/>
      <w:footerReference w:type="default" r:id="rId24"/>
      <w:pgSz w:w="11909" w:h="16834"/>
      <w:pgMar w:top="1440" w:right="1437" w:bottom="720" w:left="1436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1B0" w:rsidRDefault="006751B0" w:rsidP="00F36561">
      <w:r>
        <w:separator/>
      </w:r>
    </w:p>
  </w:endnote>
  <w:endnote w:type="continuationSeparator" w:id="0">
    <w:p w:rsidR="006751B0" w:rsidRDefault="006751B0" w:rsidP="00F3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1B0" w:rsidRDefault="00CE159C" w:rsidP="00E173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751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51B0" w:rsidRDefault="006751B0" w:rsidP="008F721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1B0" w:rsidRDefault="00CE159C" w:rsidP="001B2E61">
    <w:pPr>
      <w:pStyle w:val="Stopka"/>
      <w:jc w:val="center"/>
    </w:pPr>
    <w:r>
      <w:rPr>
        <w:noProof/>
      </w:rPr>
      <w:fldChar w:fldCharType="begin"/>
    </w:r>
    <w:r w:rsidR="006751B0">
      <w:rPr>
        <w:noProof/>
      </w:rPr>
      <w:instrText>PAGE   \* MERGEFORMAT</w:instrText>
    </w:r>
    <w:r>
      <w:rPr>
        <w:noProof/>
      </w:rPr>
      <w:fldChar w:fldCharType="separate"/>
    </w:r>
    <w:r w:rsidR="00217F37">
      <w:rPr>
        <w:noProof/>
      </w:rPr>
      <w:t>5</w:t>
    </w:r>
    <w:r>
      <w:rPr>
        <w:noProof/>
      </w:rPr>
      <w:fldChar w:fldCharType="end"/>
    </w:r>
  </w:p>
  <w:p w:rsidR="006751B0" w:rsidRDefault="006751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1B0" w:rsidRDefault="006751B0" w:rsidP="00F36561">
      <w:r>
        <w:separator/>
      </w:r>
    </w:p>
  </w:footnote>
  <w:footnote w:type="continuationSeparator" w:id="0">
    <w:p w:rsidR="006751B0" w:rsidRDefault="006751B0" w:rsidP="00F36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1B0" w:rsidRDefault="006751B0">
    <w:pPr>
      <w:pStyle w:val="Nagwek"/>
      <w:jc w:val="center"/>
    </w:pPr>
  </w:p>
  <w:p w:rsidR="006751B0" w:rsidRDefault="006751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1137F"/>
    <w:multiLevelType w:val="hybridMultilevel"/>
    <w:tmpl w:val="4FCCA34C"/>
    <w:lvl w:ilvl="0" w:tplc="05D867A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60B7226"/>
    <w:multiLevelType w:val="multilevel"/>
    <w:tmpl w:val="D8E45B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000000"/>
        <w:sz w:val="2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406EAB"/>
    <w:multiLevelType w:val="hybridMultilevel"/>
    <w:tmpl w:val="E97E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</w:abstractNum>
  <w:abstractNum w:abstractNumId="4" w15:restartNumberingAfterBreak="0">
    <w:nsid w:val="0B380A45"/>
    <w:multiLevelType w:val="hybridMultilevel"/>
    <w:tmpl w:val="8C181DAC"/>
    <w:lvl w:ilvl="0" w:tplc="FFFFFFFF"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E0C1BA2">
      <w:start w:val="1"/>
      <w:numFmt w:val="decimal"/>
      <w:lvlText w:val="%2."/>
      <w:lvlJc w:val="left"/>
      <w:pPr>
        <w:ind w:left="133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54"/>
        </w:tabs>
        <w:ind w:left="205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74"/>
        </w:tabs>
        <w:ind w:left="277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94"/>
        </w:tabs>
        <w:ind w:left="349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14"/>
        </w:tabs>
        <w:ind w:left="421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34"/>
        </w:tabs>
        <w:ind w:left="493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54"/>
        </w:tabs>
        <w:ind w:left="565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74"/>
        </w:tabs>
        <w:ind w:left="6374" w:hanging="180"/>
      </w:pPr>
    </w:lvl>
  </w:abstractNum>
  <w:abstractNum w:abstractNumId="5" w15:restartNumberingAfterBreak="0">
    <w:nsid w:val="0F8A4646"/>
    <w:multiLevelType w:val="hybridMultilevel"/>
    <w:tmpl w:val="8FC86586"/>
    <w:lvl w:ilvl="0" w:tplc="5D3E9742">
      <w:start w:val="4"/>
      <w:numFmt w:val="decimal"/>
      <w:pStyle w:val="Nagwek2"/>
      <w:lvlText w:val="%1.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B0F10"/>
    <w:multiLevelType w:val="hybridMultilevel"/>
    <w:tmpl w:val="1B5C2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57B7E"/>
    <w:multiLevelType w:val="hybridMultilevel"/>
    <w:tmpl w:val="DD687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15D52"/>
    <w:multiLevelType w:val="hybridMultilevel"/>
    <w:tmpl w:val="B114D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1690E"/>
    <w:multiLevelType w:val="hybridMultilevel"/>
    <w:tmpl w:val="4F4ED722"/>
    <w:lvl w:ilvl="0" w:tplc="BB567476">
      <w:start w:val="1"/>
      <w:numFmt w:val="bullet"/>
      <w:pStyle w:val="kasiakkropka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F07F0"/>
    <w:multiLevelType w:val="hybridMultilevel"/>
    <w:tmpl w:val="C3A8B8B2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F295B30"/>
    <w:multiLevelType w:val="hybridMultilevel"/>
    <w:tmpl w:val="0F78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506C92"/>
    <w:multiLevelType w:val="hybridMultilevel"/>
    <w:tmpl w:val="E6D05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F2755"/>
    <w:multiLevelType w:val="hybridMultilevel"/>
    <w:tmpl w:val="46C68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91D71"/>
    <w:multiLevelType w:val="hybridMultilevel"/>
    <w:tmpl w:val="6D582A34"/>
    <w:lvl w:ilvl="0" w:tplc="05D86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31BB3"/>
    <w:multiLevelType w:val="multilevel"/>
    <w:tmpl w:val="F11088E6"/>
    <w:lvl w:ilvl="0">
      <w:start w:val="1"/>
      <w:numFmt w:val="decimal"/>
      <w:pStyle w:val="Nagwek1"/>
      <w:lvlText w:val="%1."/>
      <w:lvlJc w:val="left"/>
      <w:pPr>
        <w:ind w:left="499" w:hanging="357"/>
      </w:pPr>
      <w:rPr>
        <w:rFonts w:hint="default"/>
        <w:sz w:val="28"/>
        <w:szCs w:val="32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  <w:b/>
        <w:i w:val="0"/>
        <w:color w:val="auto"/>
        <w:sz w:val="24"/>
        <w:szCs w:val="26"/>
        <w:lang w:val="pl-PL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6CDE5B57"/>
    <w:multiLevelType w:val="hybridMultilevel"/>
    <w:tmpl w:val="9FF613AC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14"/>
  </w:num>
  <w:num w:numId="5">
    <w:abstractNumId w:val="3"/>
  </w:num>
  <w:num w:numId="6">
    <w:abstractNumId w:val="1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</w:num>
  <w:num w:numId="10">
    <w:abstractNumId w:val="1"/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3"/>
  </w:num>
  <w:num w:numId="18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5BC"/>
    <w:rsid w:val="00001BB2"/>
    <w:rsid w:val="00001E01"/>
    <w:rsid w:val="000040B0"/>
    <w:rsid w:val="00004448"/>
    <w:rsid w:val="00004FE0"/>
    <w:rsid w:val="00006C17"/>
    <w:rsid w:val="00007C33"/>
    <w:rsid w:val="00011F63"/>
    <w:rsid w:val="0001290B"/>
    <w:rsid w:val="00013576"/>
    <w:rsid w:val="00015890"/>
    <w:rsid w:val="000200C8"/>
    <w:rsid w:val="00021C5F"/>
    <w:rsid w:val="00022A36"/>
    <w:rsid w:val="00024F07"/>
    <w:rsid w:val="00025065"/>
    <w:rsid w:val="00025DEB"/>
    <w:rsid w:val="00026000"/>
    <w:rsid w:val="000273C9"/>
    <w:rsid w:val="00027EE1"/>
    <w:rsid w:val="000324B1"/>
    <w:rsid w:val="00032D73"/>
    <w:rsid w:val="00032EB4"/>
    <w:rsid w:val="00033EBB"/>
    <w:rsid w:val="00034663"/>
    <w:rsid w:val="00034A42"/>
    <w:rsid w:val="0003600C"/>
    <w:rsid w:val="00036AC3"/>
    <w:rsid w:val="00037E1C"/>
    <w:rsid w:val="000405B6"/>
    <w:rsid w:val="0004185A"/>
    <w:rsid w:val="000420B3"/>
    <w:rsid w:val="00044499"/>
    <w:rsid w:val="0004465D"/>
    <w:rsid w:val="000447CC"/>
    <w:rsid w:val="000461B3"/>
    <w:rsid w:val="00046DB2"/>
    <w:rsid w:val="00047DEC"/>
    <w:rsid w:val="000511F8"/>
    <w:rsid w:val="00052608"/>
    <w:rsid w:val="0005309B"/>
    <w:rsid w:val="000576F1"/>
    <w:rsid w:val="00057DAF"/>
    <w:rsid w:val="000601BA"/>
    <w:rsid w:val="00062372"/>
    <w:rsid w:val="0006339A"/>
    <w:rsid w:val="00063A97"/>
    <w:rsid w:val="0006537E"/>
    <w:rsid w:val="00066DFC"/>
    <w:rsid w:val="000729B9"/>
    <w:rsid w:val="00074ACF"/>
    <w:rsid w:val="00075BD3"/>
    <w:rsid w:val="00076495"/>
    <w:rsid w:val="000765ED"/>
    <w:rsid w:val="000775B0"/>
    <w:rsid w:val="000817EB"/>
    <w:rsid w:val="00082887"/>
    <w:rsid w:val="00082CFD"/>
    <w:rsid w:val="00083B25"/>
    <w:rsid w:val="00085483"/>
    <w:rsid w:val="00090332"/>
    <w:rsid w:val="000905E8"/>
    <w:rsid w:val="0009137E"/>
    <w:rsid w:val="00094027"/>
    <w:rsid w:val="0009488E"/>
    <w:rsid w:val="000A2444"/>
    <w:rsid w:val="000A522A"/>
    <w:rsid w:val="000A6B83"/>
    <w:rsid w:val="000A74AD"/>
    <w:rsid w:val="000A77E2"/>
    <w:rsid w:val="000B0DEB"/>
    <w:rsid w:val="000B45CD"/>
    <w:rsid w:val="000B63D4"/>
    <w:rsid w:val="000C04EE"/>
    <w:rsid w:val="000C1099"/>
    <w:rsid w:val="000C2FEF"/>
    <w:rsid w:val="000C47E1"/>
    <w:rsid w:val="000C7637"/>
    <w:rsid w:val="000C7F10"/>
    <w:rsid w:val="000D0FBA"/>
    <w:rsid w:val="000D157A"/>
    <w:rsid w:val="000D1E00"/>
    <w:rsid w:val="000D212E"/>
    <w:rsid w:val="000D2990"/>
    <w:rsid w:val="000E07E0"/>
    <w:rsid w:val="000E2BC2"/>
    <w:rsid w:val="000E798A"/>
    <w:rsid w:val="000E7F33"/>
    <w:rsid w:val="000E7F4E"/>
    <w:rsid w:val="000F03FA"/>
    <w:rsid w:val="000F2F91"/>
    <w:rsid w:val="000F5D81"/>
    <w:rsid w:val="000F6E6A"/>
    <w:rsid w:val="0011446C"/>
    <w:rsid w:val="00117DCD"/>
    <w:rsid w:val="00120B70"/>
    <w:rsid w:val="00126F8F"/>
    <w:rsid w:val="001318D5"/>
    <w:rsid w:val="00135B54"/>
    <w:rsid w:val="00137267"/>
    <w:rsid w:val="00140C4F"/>
    <w:rsid w:val="00141C74"/>
    <w:rsid w:val="001425B4"/>
    <w:rsid w:val="001427B7"/>
    <w:rsid w:val="001431A3"/>
    <w:rsid w:val="0014537F"/>
    <w:rsid w:val="001453B7"/>
    <w:rsid w:val="001458E2"/>
    <w:rsid w:val="0014659A"/>
    <w:rsid w:val="0015052F"/>
    <w:rsid w:val="00155A70"/>
    <w:rsid w:val="00156469"/>
    <w:rsid w:val="00162257"/>
    <w:rsid w:val="001634A2"/>
    <w:rsid w:val="001659E8"/>
    <w:rsid w:val="00167492"/>
    <w:rsid w:val="001727A2"/>
    <w:rsid w:val="001740D7"/>
    <w:rsid w:val="001747FE"/>
    <w:rsid w:val="00175A12"/>
    <w:rsid w:val="001777D4"/>
    <w:rsid w:val="00177FA4"/>
    <w:rsid w:val="001817E5"/>
    <w:rsid w:val="001825F5"/>
    <w:rsid w:val="001876EE"/>
    <w:rsid w:val="00190679"/>
    <w:rsid w:val="00192BF4"/>
    <w:rsid w:val="00197E03"/>
    <w:rsid w:val="001A0028"/>
    <w:rsid w:val="001A179D"/>
    <w:rsid w:val="001A38D0"/>
    <w:rsid w:val="001A3C1F"/>
    <w:rsid w:val="001A4E7F"/>
    <w:rsid w:val="001A5490"/>
    <w:rsid w:val="001A65C6"/>
    <w:rsid w:val="001A6611"/>
    <w:rsid w:val="001B2B2C"/>
    <w:rsid w:val="001B2E61"/>
    <w:rsid w:val="001B389A"/>
    <w:rsid w:val="001B54CB"/>
    <w:rsid w:val="001B62B2"/>
    <w:rsid w:val="001B6EF0"/>
    <w:rsid w:val="001B7C15"/>
    <w:rsid w:val="001C0094"/>
    <w:rsid w:val="001C046B"/>
    <w:rsid w:val="001C1294"/>
    <w:rsid w:val="001C2D55"/>
    <w:rsid w:val="001C33F4"/>
    <w:rsid w:val="001C46E0"/>
    <w:rsid w:val="001C4D9D"/>
    <w:rsid w:val="001D1CD4"/>
    <w:rsid w:val="001D223C"/>
    <w:rsid w:val="001D2860"/>
    <w:rsid w:val="001D29EF"/>
    <w:rsid w:val="001D3E73"/>
    <w:rsid w:val="001D480B"/>
    <w:rsid w:val="001D4F4A"/>
    <w:rsid w:val="001D52BC"/>
    <w:rsid w:val="001D5AD6"/>
    <w:rsid w:val="001D734F"/>
    <w:rsid w:val="001E0BD7"/>
    <w:rsid w:val="001E1B46"/>
    <w:rsid w:val="001E6042"/>
    <w:rsid w:val="001F29F0"/>
    <w:rsid w:val="001F388E"/>
    <w:rsid w:val="001F6E81"/>
    <w:rsid w:val="001F6EC2"/>
    <w:rsid w:val="002006D8"/>
    <w:rsid w:val="00200FE9"/>
    <w:rsid w:val="00201664"/>
    <w:rsid w:val="00203071"/>
    <w:rsid w:val="0020525E"/>
    <w:rsid w:val="002107B2"/>
    <w:rsid w:val="00210FF7"/>
    <w:rsid w:val="00212582"/>
    <w:rsid w:val="00214D10"/>
    <w:rsid w:val="00216934"/>
    <w:rsid w:val="00217F37"/>
    <w:rsid w:val="00217F73"/>
    <w:rsid w:val="002259EB"/>
    <w:rsid w:val="0022667F"/>
    <w:rsid w:val="0022752F"/>
    <w:rsid w:val="00231379"/>
    <w:rsid w:val="00232B97"/>
    <w:rsid w:val="002335F7"/>
    <w:rsid w:val="00234641"/>
    <w:rsid w:val="00234D18"/>
    <w:rsid w:val="00235968"/>
    <w:rsid w:val="0023612B"/>
    <w:rsid w:val="00236BC0"/>
    <w:rsid w:val="002378A3"/>
    <w:rsid w:val="00242A00"/>
    <w:rsid w:val="00242E3F"/>
    <w:rsid w:val="0024329E"/>
    <w:rsid w:val="002449A0"/>
    <w:rsid w:val="00245326"/>
    <w:rsid w:val="00250F3C"/>
    <w:rsid w:val="002523A4"/>
    <w:rsid w:val="002575DD"/>
    <w:rsid w:val="00261635"/>
    <w:rsid w:val="00261F1C"/>
    <w:rsid w:val="00265262"/>
    <w:rsid w:val="002670DE"/>
    <w:rsid w:val="002675A8"/>
    <w:rsid w:val="0027146D"/>
    <w:rsid w:val="002716BA"/>
    <w:rsid w:val="002730D4"/>
    <w:rsid w:val="00274147"/>
    <w:rsid w:val="002742D9"/>
    <w:rsid w:val="0027676D"/>
    <w:rsid w:val="00277624"/>
    <w:rsid w:val="00277A52"/>
    <w:rsid w:val="00277AA2"/>
    <w:rsid w:val="00281F08"/>
    <w:rsid w:val="002823A8"/>
    <w:rsid w:val="00282E34"/>
    <w:rsid w:val="002830EE"/>
    <w:rsid w:val="00284CD1"/>
    <w:rsid w:val="002860DD"/>
    <w:rsid w:val="0029004F"/>
    <w:rsid w:val="00290E29"/>
    <w:rsid w:val="00291A3A"/>
    <w:rsid w:val="00291AEE"/>
    <w:rsid w:val="002925B7"/>
    <w:rsid w:val="0029265E"/>
    <w:rsid w:val="002939D3"/>
    <w:rsid w:val="00294D9B"/>
    <w:rsid w:val="00295B5D"/>
    <w:rsid w:val="00296895"/>
    <w:rsid w:val="002A0046"/>
    <w:rsid w:val="002A1B77"/>
    <w:rsid w:val="002A23BA"/>
    <w:rsid w:val="002A3C2F"/>
    <w:rsid w:val="002A715A"/>
    <w:rsid w:val="002A78F2"/>
    <w:rsid w:val="002B2899"/>
    <w:rsid w:val="002B29A4"/>
    <w:rsid w:val="002B32DD"/>
    <w:rsid w:val="002B3A7F"/>
    <w:rsid w:val="002B7339"/>
    <w:rsid w:val="002C1738"/>
    <w:rsid w:val="002C44FE"/>
    <w:rsid w:val="002C681F"/>
    <w:rsid w:val="002C7556"/>
    <w:rsid w:val="002D1418"/>
    <w:rsid w:val="002D1BA4"/>
    <w:rsid w:val="002D1E71"/>
    <w:rsid w:val="002D3683"/>
    <w:rsid w:val="002D3BDA"/>
    <w:rsid w:val="002D4D6D"/>
    <w:rsid w:val="002D63C8"/>
    <w:rsid w:val="002E0DC2"/>
    <w:rsid w:val="002E1AC5"/>
    <w:rsid w:val="002E28E6"/>
    <w:rsid w:val="002E3B52"/>
    <w:rsid w:val="002E537F"/>
    <w:rsid w:val="002E5789"/>
    <w:rsid w:val="002E7302"/>
    <w:rsid w:val="002E7618"/>
    <w:rsid w:val="002F13D3"/>
    <w:rsid w:val="002F2E95"/>
    <w:rsid w:val="002F4703"/>
    <w:rsid w:val="002F5E94"/>
    <w:rsid w:val="00303D9C"/>
    <w:rsid w:val="003079E9"/>
    <w:rsid w:val="00310AF9"/>
    <w:rsid w:val="00310F8B"/>
    <w:rsid w:val="0031157B"/>
    <w:rsid w:val="00311EDF"/>
    <w:rsid w:val="00313EE1"/>
    <w:rsid w:val="0031538F"/>
    <w:rsid w:val="00315560"/>
    <w:rsid w:val="00316EBB"/>
    <w:rsid w:val="00317BFE"/>
    <w:rsid w:val="00321136"/>
    <w:rsid w:val="00321FE5"/>
    <w:rsid w:val="00324FD1"/>
    <w:rsid w:val="00325B09"/>
    <w:rsid w:val="00326234"/>
    <w:rsid w:val="00326C11"/>
    <w:rsid w:val="00330BBB"/>
    <w:rsid w:val="00332573"/>
    <w:rsid w:val="00332B2A"/>
    <w:rsid w:val="00333224"/>
    <w:rsid w:val="00333643"/>
    <w:rsid w:val="00342C30"/>
    <w:rsid w:val="00343E0A"/>
    <w:rsid w:val="00347197"/>
    <w:rsid w:val="00350980"/>
    <w:rsid w:val="00356CC5"/>
    <w:rsid w:val="0036423A"/>
    <w:rsid w:val="00364A6C"/>
    <w:rsid w:val="0036536B"/>
    <w:rsid w:val="003665C6"/>
    <w:rsid w:val="00370579"/>
    <w:rsid w:val="003724EB"/>
    <w:rsid w:val="00372845"/>
    <w:rsid w:val="00373F51"/>
    <w:rsid w:val="003814CA"/>
    <w:rsid w:val="00381575"/>
    <w:rsid w:val="00382EFB"/>
    <w:rsid w:val="00383004"/>
    <w:rsid w:val="00383319"/>
    <w:rsid w:val="00383882"/>
    <w:rsid w:val="00383B86"/>
    <w:rsid w:val="003859D2"/>
    <w:rsid w:val="00391C18"/>
    <w:rsid w:val="003928B1"/>
    <w:rsid w:val="00392CBA"/>
    <w:rsid w:val="00397F43"/>
    <w:rsid w:val="003A05C8"/>
    <w:rsid w:val="003A0773"/>
    <w:rsid w:val="003A1038"/>
    <w:rsid w:val="003A1647"/>
    <w:rsid w:val="003A408D"/>
    <w:rsid w:val="003A7435"/>
    <w:rsid w:val="003B0DFF"/>
    <w:rsid w:val="003B233B"/>
    <w:rsid w:val="003B2C5F"/>
    <w:rsid w:val="003B4B88"/>
    <w:rsid w:val="003B52F0"/>
    <w:rsid w:val="003B55F1"/>
    <w:rsid w:val="003B5A5E"/>
    <w:rsid w:val="003B6F57"/>
    <w:rsid w:val="003B76C2"/>
    <w:rsid w:val="003B7837"/>
    <w:rsid w:val="003C082E"/>
    <w:rsid w:val="003C2593"/>
    <w:rsid w:val="003C2863"/>
    <w:rsid w:val="003C372E"/>
    <w:rsid w:val="003C3FAF"/>
    <w:rsid w:val="003C51E4"/>
    <w:rsid w:val="003C5D29"/>
    <w:rsid w:val="003C6CE1"/>
    <w:rsid w:val="003C7616"/>
    <w:rsid w:val="003D05B3"/>
    <w:rsid w:val="003D2330"/>
    <w:rsid w:val="003D27E9"/>
    <w:rsid w:val="003D3CCD"/>
    <w:rsid w:val="003D5823"/>
    <w:rsid w:val="003E09D3"/>
    <w:rsid w:val="003E79D6"/>
    <w:rsid w:val="003F1350"/>
    <w:rsid w:val="003F2B25"/>
    <w:rsid w:val="003F2F8E"/>
    <w:rsid w:val="003F3066"/>
    <w:rsid w:val="003F4D75"/>
    <w:rsid w:val="003F5A55"/>
    <w:rsid w:val="003F5C87"/>
    <w:rsid w:val="004006CA"/>
    <w:rsid w:val="00400A33"/>
    <w:rsid w:val="00400A5D"/>
    <w:rsid w:val="00401DF9"/>
    <w:rsid w:val="00403ECA"/>
    <w:rsid w:val="00404A02"/>
    <w:rsid w:val="004053D2"/>
    <w:rsid w:val="00406D1D"/>
    <w:rsid w:val="00410B66"/>
    <w:rsid w:val="00412DD4"/>
    <w:rsid w:val="00413CEE"/>
    <w:rsid w:val="00413D7A"/>
    <w:rsid w:val="00415C74"/>
    <w:rsid w:val="00415CDD"/>
    <w:rsid w:val="00420A12"/>
    <w:rsid w:val="00421C2C"/>
    <w:rsid w:val="00421DF4"/>
    <w:rsid w:val="00422A9B"/>
    <w:rsid w:val="00423BDF"/>
    <w:rsid w:val="00424C9F"/>
    <w:rsid w:val="004265AF"/>
    <w:rsid w:val="00426D27"/>
    <w:rsid w:val="00426E78"/>
    <w:rsid w:val="0043095C"/>
    <w:rsid w:val="00430EDF"/>
    <w:rsid w:val="00431810"/>
    <w:rsid w:val="004328B2"/>
    <w:rsid w:val="00433C0C"/>
    <w:rsid w:val="0043701A"/>
    <w:rsid w:val="004410DB"/>
    <w:rsid w:val="00445149"/>
    <w:rsid w:val="00446BA9"/>
    <w:rsid w:val="004512FE"/>
    <w:rsid w:val="0045353F"/>
    <w:rsid w:val="00456501"/>
    <w:rsid w:val="0046078A"/>
    <w:rsid w:val="00462B81"/>
    <w:rsid w:val="004633F5"/>
    <w:rsid w:val="004634A0"/>
    <w:rsid w:val="00466977"/>
    <w:rsid w:val="0047083B"/>
    <w:rsid w:val="00471B60"/>
    <w:rsid w:val="00474A80"/>
    <w:rsid w:val="00474C9D"/>
    <w:rsid w:val="00476944"/>
    <w:rsid w:val="00476BFD"/>
    <w:rsid w:val="00483194"/>
    <w:rsid w:val="0048434D"/>
    <w:rsid w:val="004874EB"/>
    <w:rsid w:val="00492600"/>
    <w:rsid w:val="00492C95"/>
    <w:rsid w:val="0049322E"/>
    <w:rsid w:val="00494655"/>
    <w:rsid w:val="00496270"/>
    <w:rsid w:val="00496448"/>
    <w:rsid w:val="0049782C"/>
    <w:rsid w:val="004B046F"/>
    <w:rsid w:val="004B064D"/>
    <w:rsid w:val="004B1CE8"/>
    <w:rsid w:val="004B36EA"/>
    <w:rsid w:val="004B6711"/>
    <w:rsid w:val="004B70BE"/>
    <w:rsid w:val="004C237E"/>
    <w:rsid w:val="004C4326"/>
    <w:rsid w:val="004C729D"/>
    <w:rsid w:val="004C79F5"/>
    <w:rsid w:val="004D197A"/>
    <w:rsid w:val="004E0E4F"/>
    <w:rsid w:val="004E2056"/>
    <w:rsid w:val="004E6EAE"/>
    <w:rsid w:val="004F4D72"/>
    <w:rsid w:val="004F4F02"/>
    <w:rsid w:val="004F54A2"/>
    <w:rsid w:val="004F58BB"/>
    <w:rsid w:val="004F7B9D"/>
    <w:rsid w:val="0050011C"/>
    <w:rsid w:val="00503622"/>
    <w:rsid w:val="0051544F"/>
    <w:rsid w:val="00515BC9"/>
    <w:rsid w:val="005167CB"/>
    <w:rsid w:val="005167DF"/>
    <w:rsid w:val="00516A42"/>
    <w:rsid w:val="0052072F"/>
    <w:rsid w:val="005218E9"/>
    <w:rsid w:val="00522851"/>
    <w:rsid w:val="00522A64"/>
    <w:rsid w:val="0052484B"/>
    <w:rsid w:val="00524E25"/>
    <w:rsid w:val="00525369"/>
    <w:rsid w:val="00525FF3"/>
    <w:rsid w:val="0052799F"/>
    <w:rsid w:val="005308E6"/>
    <w:rsid w:val="00531C1E"/>
    <w:rsid w:val="00531D18"/>
    <w:rsid w:val="00532D97"/>
    <w:rsid w:val="005336C5"/>
    <w:rsid w:val="00534E92"/>
    <w:rsid w:val="00535164"/>
    <w:rsid w:val="0053655E"/>
    <w:rsid w:val="00536865"/>
    <w:rsid w:val="005409D5"/>
    <w:rsid w:val="00542C65"/>
    <w:rsid w:val="00544044"/>
    <w:rsid w:val="00545DFC"/>
    <w:rsid w:val="00546319"/>
    <w:rsid w:val="005468DF"/>
    <w:rsid w:val="00551037"/>
    <w:rsid w:val="00555D38"/>
    <w:rsid w:val="00557D5A"/>
    <w:rsid w:val="005608E8"/>
    <w:rsid w:val="00563551"/>
    <w:rsid w:val="00564A94"/>
    <w:rsid w:val="00564C52"/>
    <w:rsid w:val="00566F27"/>
    <w:rsid w:val="0056707E"/>
    <w:rsid w:val="00574073"/>
    <w:rsid w:val="00577301"/>
    <w:rsid w:val="00577379"/>
    <w:rsid w:val="005773A9"/>
    <w:rsid w:val="00577470"/>
    <w:rsid w:val="005808E4"/>
    <w:rsid w:val="00581652"/>
    <w:rsid w:val="00583502"/>
    <w:rsid w:val="00583A15"/>
    <w:rsid w:val="0058592C"/>
    <w:rsid w:val="005867A7"/>
    <w:rsid w:val="00591CF6"/>
    <w:rsid w:val="0059395C"/>
    <w:rsid w:val="005971CD"/>
    <w:rsid w:val="005A1C21"/>
    <w:rsid w:val="005A4184"/>
    <w:rsid w:val="005A61D0"/>
    <w:rsid w:val="005A7C79"/>
    <w:rsid w:val="005B05BC"/>
    <w:rsid w:val="005B09F5"/>
    <w:rsid w:val="005B3E07"/>
    <w:rsid w:val="005B5674"/>
    <w:rsid w:val="005B596E"/>
    <w:rsid w:val="005C3752"/>
    <w:rsid w:val="005C4788"/>
    <w:rsid w:val="005C4970"/>
    <w:rsid w:val="005C57F9"/>
    <w:rsid w:val="005C637A"/>
    <w:rsid w:val="005D05D8"/>
    <w:rsid w:val="005D4844"/>
    <w:rsid w:val="005D4AF9"/>
    <w:rsid w:val="005D6A84"/>
    <w:rsid w:val="005E12B2"/>
    <w:rsid w:val="005E27B4"/>
    <w:rsid w:val="005E447F"/>
    <w:rsid w:val="005F1651"/>
    <w:rsid w:val="005F19A2"/>
    <w:rsid w:val="005F480B"/>
    <w:rsid w:val="005F6B29"/>
    <w:rsid w:val="005F7965"/>
    <w:rsid w:val="00600C94"/>
    <w:rsid w:val="00600F98"/>
    <w:rsid w:val="00602932"/>
    <w:rsid w:val="00602E87"/>
    <w:rsid w:val="00604B0F"/>
    <w:rsid w:val="00604FB1"/>
    <w:rsid w:val="00606470"/>
    <w:rsid w:val="00606589"/>
    <w:rsid w:val="006076CB"/>
    <w:rsid w:val="0061143F"/>
    <w:rsid w:val="00611D66"/>
    <w:rsid w:val="0061251A"/>
    <w:rsid w:val="00613194"/>
    <w:rsid w:val="00613657"/>
    <w:rsid w:val="00613882"/>
    <w:rsid w:val="0061466D"/>
    <w:rsid w:val="00614A63"/>
    <w:rsid w:val="00615F54"/>
    <w:rsid w:val="00623AE4"/>
    <w:rsid w:val="006248E2"/>
    <w:rsid w:val="006263E7"/>
    <w:rsid w:val="00626AE2"/>
    <w:rsid w:val="00627EF3"/>
    <w:rsid w:val="006321CD"/>
    <w:rsid w:val="00635496"/>
    <w:rsid w:val="0063565F"/>
    <w:rsid w:val="00642021"/>
    <w:rsid w:val="00651744"/>
    <w:rsid w:val="00651A49"/>
    <w:rsid w:val="0065432A"/>
    <w:rsid w:val="0065551C"/>
    <w:rsid w:val="00656655"/>
    <w:rsid w:val="006615E0"/>
    <w:rsid w:val="006627A9"/>
    <w:rsid w:val="00663B44"/>
    <w:rsid w:val="00664C9D"/>
    <w:rsid w:val="00666923"/>
    <w:rsid w:val="00674AB9"/>
    <w:rsid w:val="00674FD4"/>
    <w:rsid w:val="006751B0"/>
    <w:rsid w:val="00676086"/>
    <w:rsid w:val="0068159E"/>
    <w:rsid w:val="00681A71"/>
    <w:rsid w:val="006849FE"/>
    <w:rsid w:val="0068559D"/>
    <w:rsid w:val="00687445"/>
    <w:rsid w:val="00687914"/>
    <w:rsid w:val="00690093"/>
    <w:rsid w:val="0069042E"/>
    <w:rsid w:val="00690F15"/>
    <w:rsid w:val="006944BE"/>
    <w:rsid w:val="006946A1"/>
    <w:rsid w:val="006948AC"/>
    <w:rsid w:val="00694F68"/>
    <w:rsid w:val="00695763"/>
    <w:rsid w:val="006A1126"/>
    <w:rsid w:val="006A19E6"/>
    <w:rsid w:val="006A1E5C"/>
    <w:rsid w:val="006A2277"/>
    <w:rsid w:val="006A738D"/>
    <w:rsid w:val="006A77D1"/>
    <w:rsid w:val="006B0264"/>
    <w:rsid w:val="006B02CE"/>
    <w:rsid w:val="006B1B12"/>
    <w:rsid w:val="006B4673"/>
    <w:rsid w:val="006B5B79"/>
    <w:rsid w:val="006C0A8B"/>
    <w:rsid w:val="006C0DC6"/>
    <w:rsid w:val="006C1A44"/>
    <w:rsid w:val="006C3DA6"/>
    <w:rsid w:val="006C57BB"/>
    <w:rsid w:val="006C6EBB"/>
    <w:rsid w:val="006D0BA8"/>
    <w:rsid w:val="006D0CBC"/>
    <w:rsid w:val="006D2FE7"/>
    <w:rsid w:val="006D3BC7"/>
    <w:rsid w:val="006D3F47"/>
    <w:rsid w:val="006D413A"/>
    <w:rsid w:val="006E0FE5"/>
    <w:rsid w:val="006E296B"/>
    <w:rsid w:val="006E3A37"/>
    <w:rsid w:val="006E5EB3"/>
    <w:rsid w:val="006E6BCF"/>
    <w:rsid w:val="006E723B"/>
    <w:rsid w:val="006E75BB"/>
    <w:rsid w:val="006F06F3"/>
    <w:rsid w:val="006F0949"/>
    <w:rsid w:val="006F0DA4"/>
    <w:rsid w:val="006F1118"/>
    <w:rsid w:val="006F3B48"/>
    <w:rsid w:val="006F3BF8"/>
    <w:rsid w:val="006F3CDD"/>
    <w:rsid w:val="006F5D83"/>
    <w:rsid w:val="00701050"/>
    <w:rsid w:val="00703AD6"/>
    <w:rsid w:val="0071173A"/>
    <w:rsid w:val="00713E92"/>
    <w:rsid w:val="00714564"/>
    <w:rsid w:val="007155BC"/>
    <w:rsid w:val="007219CD"/>
    <w:rsid w:val="007232DC"/>
    <w:rsid w:val="00723AFB"/>
    <w:rsid w:val="00727CE9"/>
    <w:rsid w:val="007302D1"/>
    <w:rsid w:val="0073084F"/>
    <w:rsid w:val="007312DA"/>
    <w:rsid w:val="00732B18"/>
    <w:rsid w:val="00733A20"/>
    <w:rsid w:val="00733F07"/>
    <w:rsid w:val="007343EF"/>
    <w:rsid w:val="0073680C"/>
    <w:rsid w:val="007376B7"/>
    <w:rsid w:val="00741C36"/>
    <w:rsid w:val="00743391"/>
    <w:rsid w:val="007439B5"/>
    <w:rsid w:val="00744CDF"/>
    <w:rsid w:val="0074523D"/>
    <w:rsid w:val="00746FCC"/>
    <w:rsid w:val="0074708A"/>
    <w:rsid w:val="00747E37"/>
    <w:rsid w:val="00753DB9"/>
    <w:rsid w:val="00754AFF"/>
    <w:rsid w:val="0075563B"/>
    <w:rsid w:val="0075780E"/>
    <w:rsid w:val="0076202D"/>
    <w:rsid w:val="00762E83"/>
    <w:rsid w:val="007648F4"/>
    <w:rsid w:val="007657B6"/>
    <w:rsid w:val="007665A0"/>
    <w:rsid w:val="00766C8D"/>
    <w:rsid w:val="007704FE"/>
    <w:rsid w:val="007715DD"/>
    <w:rsid w:val="00774C86"/>
    <w:rsid w:val="007755CC"/>
    <w:rsid w:val="007810A8"/>
    <w:rsid w:val="007850EA"/>
    <w:rsid w:val="00785DE9"/>
    <w:rsid w:val="007864AC"/>
    <w:rsid w:val="00787EBD"/>
    <w:rsid w:val="00790504"/>
    <w:rsid w:val="00790907"/>
    <w:rsid w:val="00790C15"/>
    <w:rsid w:val="00791290"/>
    <w:rsid w:val="00792CF3"/>
    <w:rsid w:val="007931DA"/>
    <w:rsid w:val="00796F01"/>
    <w:rsid w:val="007971DF"/>
    <w:rsid w:val="007A176A"/>
    <w:rsid w:val="007A28AC"/>
    <w:rsid w:val="007A36AA"/>
    <w:rsid w:val="007A3AC8"/>
    <w:rsid w:val="007A486C"/>
    <w:rsid w:val="007A4F3F"/>
    <w:rsid w:val="007B15E8"/>
    <w:rsid w:val="007B18AE"/>
    <w:rsid w:val="007B1963"/>
    <w:rsid w:val="007B39B7"/>
    <w:rsid w:val="007C1453"/>
    <w:rsid w:val="007C171C"/>
    <w:rsid w:val="007C3651"/>
    <w:rsid w:val="007C47E9"/>
    <w:rsid w:val="007C75F3"/>
    <w:rsid w:val="007D10A1"/>
    <w:rsid w:val="007D2796"/>
    <w:rsid w:val="007D3687"/>
    <w:rsid w:val="007D39CC"/>
    <w:rsid w:val="007D3B65"/>
    <w:rsid w:val="007D520E"/>
    <w:rsid w:val="007E5DAE"/>
    <w:rsid w:val="007E5E43"/>
    <w:rsid w:val="007F0466"/>
    <w:rsid w:val="007F1335"/>
    <w:rsid w:val="007F2147"/>
    <w:rsid w:val="007F3787"/>
    <w:rsid w:val="007F39B4"/>
    <w:rsid w:val="007F4C2C"/>
    <w:rsid w:val="007F6F55"/>
    <w:rsid w:val="00800AF7"/>
    <w:rsid w:val="00801682"/>
    <w:rsid w:val="00801BD1"/>
    <w:rsid w:val="008025D8"/>
    <w:rsid w:val="0080264F"/>
    <w:rsid w:val="00802DBC"/>
    <w:rsid w:val="008030E4"/>
    <w:rsid w:val="00803BC7"/>
    <w:rsid w:val="0080443B"/>
    <w:rsid w:val="00810576"/>
    <w:rsid w:val="008144F9"/>
    <w:rsid w:val="00814620"/>
    <w:rsid w:val="008164EF"/>
    <w:rsid w:val="00816C9B"/>
    <w:rsid w:val="008212D3"/>
    <w:rsid w:val="00821E3A"/>
    <w:rsid w:val="00831C2E"/>
    <w:rsid w:val="008351EB"/>
    <w:rsid w:val="008356EB"/>
    <w:rsid w:val="00835ABC"/>
    <w:rsid w:val="00835FA2"/>
    <w:rsid w:val="0083670C"/>
    <w:rsid w:val="008369EE"/>
    <w:rsid w:val="00842C60"/>
    <w:rsid w:val="00843347"/>
    <w:rsid w:val="00851108"/>
    <w:rsid w:val="00851192"/>
    <w:rsid w:val="00852F42"/>
    <w:rsid w:val="00855373"/>
    <w:rsid w:val="00855EF8"/>
    <w:rsid w:val="00856827"/>
    <w:rsid w:val="0085690F"/>
    <w:rsid w:val="008649A0"/>
    <w:rsid w:val="00864A56"/>
    <w:rsid w:val="0086542D"/>
    <w:rsid w:val="00866080"/>
    <w:rsid w:val="0087181E"/>
    <w:rsid w:val="00871956"/>
    <w:rsid w:val="00875782"/>
    <w:rsid w:val="00881CF5"/>
    <w:rsid w:val="00883C48"/>
    <w:rsid w:val="00887042"/>
    <w:rsid w:val="00887A4C"/>
    <w:rsid w:val="008901FD"/>
    <w:rsid w:val="00893869"/>
    <w:rsid w:val="008938BB"/>
    <w:rsid w:val="00894583"/>
    <w:rsid w:val="00894FA3"/>
    <w:rsid w:val="008A2090"/>
    <w:rsid w:val="008A2AB5"/>
    <w:rsid w:val="008A30D1"/>
    <w:rsid w:val="008A3E52"/>
    <w:rsid w:val="008A40B3"/>
    <w:rsid w:val="008A4BCD"/>
    <w:rsid w:val="008A4E13"/>
    <w:rsid w:val="008A71E4"/>
    <w:rsid w:val="008B146A"/>
    <w:rsid w:val="008B4965"/>
    <w:rsid w:val="008B5F6C"/>
    <w:rsid w:val="008C0569"/>
    <w:rsid w:val="008C328B"/>
    <w:rsid w:val="008C40B7"/>
    <w:rsid w:val="008C486F"/>
    <w:rsid w:val="008D0629"/>
    <w:rsid w:val="008D0784"/>
    <w:rsid w:val="008D1294"/>
    <w:rsid w:val="008D1B2E"/>
    <w:rsid w:val="008D30D6"/>
    <w:rsid w:val="008D6223"/>
    <w:rsid w:val="008D642B"/>
    <w:rsid w:val="008D7D33"/>
    <w:rsid w:val="008E1CF8"/>
    <w:rsid w:val="008E526F"/>
    <w:rsid w:val="008E7795"/>
    <w:rsid w:val="008F2C7F"/>
    <w:rsid w:val="008F4D3F"/>
    <w:rsid w:val="008F57B2"/>
    <w:rsid w:val="008F721B"/>
    <w:rsid w:val="00900CF5"/>
    <w:rsid w:val="00903985"/>
    <w:rsid w:val="00907EA5"/>
    <w:rsid w:val="00910DEB"/>
    <w:rsid w:val="0091173E"/>
    <w:rsid w:val="00914E61"/>
    <w:rsid w:val="00915F76"/>
    <w:rsid w:val="00920290"/>
    <w:rsid w:val="00921328"/>
    <w:rsid w:val="00921A46"/>
    <w:rsid w:val="00924317"/>
    <w:rsid w:val="009246D7"/>
    <w:rsid w:val="00932CFF"/>
    <w:rsid w:val="00933A33"/>
    <w:rsid w:val="009342C9"/>
    <w:rsid w:val="0093743D"/>
    <w:rsid w:val="00940154"/>
    <w:rsid w:val="00940A66"/>
    <w:rsid w:val="00943A6D"/>
    <w:rsid w:val="00943A9C"/>
    <w:rsid w:val="009440E8"/>
    <w:rsid w:val="00945223"/>
    <w:rsid w:val="00945545"/>
    <w:rsid w:val="009475E7"/>
    <w:rsid w:val="00947BC0"/>
    <w:rsid w:val="00950F08"/>
    <w:rsid w:val="00951626"/>
    <w:rsid w:val="00953321"/>
    <w:rsid w:val="009535EC"/>
    <w:rsid w:val="00953E80"/>
    <w:rsid w:val="0095616D"/>
    <w:rsid w:val="00960C3E"/>
    <w:rsid w:val="00961287"/>
    <w:rsid w:val="00961C75"/>
    <w:rsid w:val="00961CEA"/>
    <w:rsid w:val="00962530"/>
    <w:rsid w:val="009646CA"/>
    <w:rsid w:val="00964BDB"/>
    <w:rsid w:val="009661F2"/>
    <w:rsid w:val="00967DEA"/>
    <w:rsid w:val="00970653"/>
    <w:rsid w:val="0097281E"/>
    <w:rsid w:val="009759BF"/>
    <w:rsid w:val="009760E6"/>
    <w:rsid w:val="00977D55"/>
    <w:rsid w:val="00981DA3"/>
    <w:rsid w:val="00981F1D"/>
    <w:rsid w:val="00982974"/>
    <w:rsid w:val="0098407C"/>
    <w:rsid w:val="009866E9"/>
    <w:rsid w:val="00987015"/>
    <w:rsid w:val="009942D8"/>
    <w:rsid w:val="0099465D"/>
    <w:rsid w:val="009A0BE1"/>
    <w:rsid w:val="009A5DFF"/>
    <w:rsid w:val="009A7473"/>
    <w:rsid w:val="009A7B65"/>
    <w:rsid w:val="009B04CB"/>
    <w:rsid w:val="009B4703"/>
    <w:rsid w:val="009B6941"/>
    <w:rsid w:val="009B6984"/>
    <w:rsid w:val="009B7D7B"/>
    <w:rsid w:val="009C27C2"/>
    <w:rsid w:val="009C6072"/>
    <w:rsid w:val="009C6A5B"/>
    <w:rsid w:val="009C7C67"/>
    <w:rsid w:val="009C7EE1"/>
    <w:rsid w:val="009D0179"/>
    <w:rsid w:val="009D1422"/>
    <w:rsid w:val="009D3EEB"/>
    <w:rsid w:val="009D5CF5"/>
    <w:rsid w:val="009D71D1"/>
    <w:rsid w:val="009E3896"/>
    <w:rsid w:val="009E4039"/>
    <w:rsid w:val="009E6F46"/>
    <w:rsid w:val="009E7598"/>
    <w:rsid w:val="009E7B9E"/>
    <w:rsid w:val="009F3668"/>
    <w:rsid w:val="009F39F6"/>
    <w:rsid w:val="009F5754"/>
    <w:rsid w:val="009F678F"/>
    <w:rsid w:val="00A00CC5"/>
    <w:rsid w:val="00A00D82"/>
    <w:rsid w:val="00A05CEB"/>
    <w:rsid w:val="00A073E1"/>
    <w:rsid w:val="00A07E9A"/>
    <w:rsid w:val="00A101F9"/>
    <w:rsid w:val="00A10931"/>
    <w:rsid w:val="00A10F04"/>
    <w:rsid w:val="00A11586"/>
    <w:rsid w:val="00A12054"/>
    <w:rsid w:val="00A13F29"/>
    <w:rsid w:val="00A14652"/>
    <w:rsid w:val="00A14B97"/>
    <w:rsid w:val="00A16636"/>
    <w:rsid w:val="00A1752F"/>
    <w:rsid w:val="00A20381"/>
    <w:rsid w:val="00A2084E"/>
    <w:rsid w:val="00A22C3A"/>
    <w:rsid w:val="00A22C5C"/>
    <w:rsid w:val="00A22D34"/>
    <w:rsid w:val="00A23DB5"/>
    <w:rsid w:val="00A2536F"/>
    <w:rsid w:val="00A30D80"/>
    <w:rsid w:val="00A325A7"/>
    <w:rsid w:val="00A36A06"/>
    <w:rsid w:val="00A36D01"/>
    <w:rsid w:val="00A43553"/>
    <w:rsid w:val="00A4589F"/>
    <w:rsid w:val="00A45F40"/>
    <w:rsid w:val="00A46119"/>
    <w:rsid w:val="00A465A8"/>
    <w:rsid w:val="00A47063"/>
    <w:rsid w:val="00A476FF"/>
    <w:rsid w:val="00A512CE"/>
    <w:rsid w:val="00A527CB"/>
    <w:rsid w:val="00A52998"/>
    <w:rsid w:val="00A54726"/>
    <w:rsid w:val="00A54EEC"/>
    <w:rsid w:val="00A551C7"/>
    <w:rsid w:val="00A55DF3"/>
    <w:rsid w:val="00A569CB"/>
    <w:rsid w:val="00A63520"/>
    <w:rsid w:val="00A63F18"/>
    <w:rsid w:val="00A644A2"/>
    <w:rsid w:val="00A655BD"/>
    <w:rsid w:val="00A65796"/>
    <w:rsid w:val="00A66446"/>
    <w:rsid w:val="00A71F65"/>
    <w:rsid w:val="00A720BE"/>
    <w:rsid w:val="00A73F15"/>
    <w:rsid w:val="00A741D5"/>
    <w:rsid w:val="00A75E6F"/>
    <w:rsid w:val="00A85529"/>
    <w:rsid w:val="00A85759"/>
    <w:rsid w:val="00A8709D"/>
    <w:rsid w:val="00A8746E"/>
    <w:rsid w:val="00A92131"/>
    <w:rsid w:val="00A92B3C"/>
    <w:rsid w:val="00A95981"/>
    <w:rsid w:val="00A9733A"/>
    <w:rsid w:val="00AA1356"/>
    <w:rsid w:val="00AA5692"/>
    <w:rsid w:val="00AA5DFB"/>
    <w:rsid w:val="00AA6E97"/>
    <w:rsid w:val="00AA7CC7"/>
    <w:rsid w:val="00AB0C7D"/>
    <w:rsid w:val="00AB1762"/>
    <w:rsid w:val="00AB43B7"/>
    <w:rsid w:val="00AB4FE1"/>
    <w:rsid w:val="00AC0182"/>
    <w:rsid w:val="00AC07EE"/>
    <w:rsid w:val="00AC2167"/>
    <w:rsid w:val="00AC28AC"/>
    <w:rsid w:val="00AC2959"/>
    <w:rsid w:val="00AC2FA3"/>
    <w:rsid w:val="00AC7014"/>
    <w:rsid w:val="00AC7914"/>
    <w:rsid w:val="00ACAABF"/>
    <w:rsid w:val="00AD163B"/>
    <w:rsid w:val="00AD291D"/>
    <w:rsid w:val="00AD4F55"/>
    <w:rsid w:val="00AD4FA5"/>
    <w:rsid w:val="00AD73FA"/>
    <w:rsid w:val="00AD74C6"/>
    <w:rsid w:val="00AD76B4"/>
    <w:rsid w:val="00AE0990"/>
    <w:rsid w:val="00AE09CD"/>
    <w:rsid w:val="00AE24D0"/>
    <w:rsid w:val="00AE29AE"/>
    <w:rsid w:val="00AE5DFA"/>
    <w:rsid w:val="00AE640D"/>
    <w:rsid w:val="00AF0BF9"/>
    <w:rsid w:val="00AF2A98"/>
    <w:rsid w:val="00AF3923"/>
    <w:rsid w:val="00AF3DCB"/>
    <w:rsid w:val="00AF4714"/>
    <w:rsid w:val="00AF5E1F"/>
    <w:rsid w:val="00AF7118"/>
    <w:rsid w:val="00B002C1"/>
    <w:rsid w:val="00B02E7F"/>
    <w:rsid w:val="00B0358C"/>
    <w:rsid w:val="00B03619"/>
    <w:rsid w:val="00B04332"/>
    <w:rsid w:val="00B044F6"/>
    <w:rsid w:val="00B04C6B"/>
    <w:rsid w:val="00B06911"/>
    <w:rsid w:val="00B07CAC"/>
    <w:rsid w:val="00B117BC"/>
    <w:rsid w:val="00B1376A"/>
    <w:rsid w:val="00B139B4"/>
    <w:rsid w:val="00B13E04"/>
    <w:rsid w:val="00B23B2E"/>
    <w:rsid w:val="00B25641"/>
    <w:rsid w:val="00B25FB8"/>
    <w:rsid w:val="00B30908"/>
    <w:rsid w:val="00B31148"/>
    <w:rsid w:val="00B32601"/>
    <w:rsid w:val="00B34DE3"/>
    <w:rsid w:val="00B350BE"/>
    <w:rsid w:val="00B3579A"/>
    <w:rsid w:val="00B359B6"/>
    <w:rsid w:val="00B41637"/>
    <w:rsid w:val="00B432EA"/>
    <w:rsid w:val="00B44341"/>
    <w:rsid w:val="00B44577"/>
    <w:rsid w:val="00B46959"/>
    <w:rsid w:val="00B50688"/>
    <w:rsid w:val="00B5374A"/>
    <w:rsid w:val="00B55FA7"/>
    <w:rsid w:val="00B57CB8"/>
    <w:rsid w:val="00B60F0D"/>
    <w:rsid w:val="00B6178A"/>
    <w:rsid w:val="00B63793"/>
    <w:rsid w:val="00B64F90"/>
    <w:rsid w:val="00B65277"/>
    <w:rsid w:val="00B659A0"/>
    <w:rsid w:val="00B65C34"/>
    <w:rsid w:val="00B66F59"/>
    <w:rsid w:val="00B67630"/>
    <w:rsid w:val="00B67762"/>
    <w:rsid w:val="00B70BED"/>
    <w:rsid w:val="00B73422"/>
    <w:rsid w:val="00B73C68"/>
    <w:rsid w:val="00B73F66"/>
    <w:rsid w:val="00B744E9"/>
    <w:rsid w:val="00B74646"/>
    <w:rsid w:val="00B77448"/>
    <w:rsid w:val="00B8353A"/>
    <w:rsid w:val="00B83AED"/>
    <w:rsid w:val="00B858C4"/>
    <w:rsid w:val="00B861A6"/>
    <w:rsid w:val="00B91CE2"/>
    <w:rsid w:val="00B91FAD"/>
    <w:rsid w:val="00B94855"/>
    <w:rsid w:val="00BA0774"/>
    <w:rsid w:val="00BA27DD"/>
    <w:rsid w:val="00BA2892"/>
    <w:rsid w:val="00BA2B8C"/>
    <w:rsid w:val="00BA3E27"/>
    <w:rsid w:val="00BA42A2"/>
    <w:rsid w:val="00BA4F09"/>
    <w:rsid w:val="00BA4FC8"/>
    <w:rsid w:val="00BA65A0"/>
    <w:rsid w:val="00BA7A05"/>
    <w:rsid w:val="00BB0DB6"/>
    <w:rsid w:val="00BB16EE"/>
    <w:rsid w:val="00BB1884"/>
    <w:rsid w:val="00BB321E"/>
    <w:rsid w:val="00BB3F35"/>
    <w:rsid w:val="00BB5753"/>
    <w:rsid w:val="00BC10C8"/>
    <w:rsid w:val="00BC2858"/>
    <w:rsid w:val="00BC3258"/>
    <w:rsid w:val="00BC36C2"/>
    <w:rsid w:val="00BC3944"/>
    <w:rsid w:val="00BC4418"/>
    <w:rsid w:val="00BC487A"/>
    <w:rsid w:val="00BC531C"/>
    <w:rsid w:val="00BC593F"/>
    <w:rsid w:val="00BC6BBA"/>
    <w:rsid w:val="00BD1204"/>
    <w:rsid w:val="00BD13BF"/>
    <w:rsid w:val="00BD1456"/>
    <w:rsid w:val="00BD4C67"/>
    <w:rsid w:val="00BE1F82"/>
    <w:rsid w:val="00BE29EC"/>
    <w:rsid w:val="00BE360A"/>
    <w:rsid w:val="00BE3AA6"/>
    <w:rsid w:val="00BE5045"/>
    <w:rsid w:val="00BE59DE"/>
    <w:rsid w:val="00BE5F08"/>
    <w:rsid w:val="00BE673D"/>
    <w:rsid w:val="00BE7B04"/>
    <w:rsid w:val="00BF1D4B"/>
    <w:rsid w:val="00BF1E00"/>
    <w:rsid w:val="00BF260F"/>
    <w:rsid w:val="00BF3C6C"/>
    <w:rsid w:val="00BF5431"/>
    <w:rsid w:val="00BF5730"/>
    <w:rsid w:val="00BF65F7"/>
    <w:rsid w:val="00BF7E69"/>
    <w:rsid w:val="00C033E5"/>
    <w:rsid w:val="00C04F01"/>
    <w:rsid w:val="00C100CD"/>
    <w:rsid w:val="00C10934"/>
    <w:rsid w:val="00C10CEF"/>
    <w:rsid w:val="00C11BCC"/>
    <w:rsid w:val="00C11E9B"/>
    <w:rsid w:val="00C173BF"/>
    <w:rsid w:val="00C205C2"/>
    <w:rsid w:val="00C218D1"/>
    <w:rsid w:val="00C22116"/>
    <w:rsid w:val="00C23CE5"/>
    <w:rsid w:val="00C24406"/>
    <w:rsid w:val="00C24B0F"/>
    <w:rsid w:val="00C24E99"/>
    <w:rsid w:val="00C253AB"/>
    <w:rsid w:val="00C26BB5"/>
    <w:rsid w:val="00C3099D"/>
    <w:rsid w:val="00C3204E"/>
    <w:rsid w:val="00C327AC"/>
    <w:rsid w:val="00C32C31"/>
    <w:rsid w:val="00C32EC3"/>
    <w:rsid w:val="00C33DA8"/>
    <w:rsid w:val="00C35A0B"/>
    <w:rsid w:val="00C35D05"/>
    <w:rsid w:val="00C36A03"/>
    <w:rsid w:val="00C411FF"/>
    <w:rsid w:val="00C431A8"/>
    <w:rsid w:val="00C4548B"/>
    <w:rsid w:val="00C468B0"/>
    <w:rsid w:val="00C469C3"/>
    <w:rsid w:val="00C50163"/>
    <w:rsid w:val="00C51BA6"/>
    <w:rsid w:val="00C52D41"/>
    <w:rsid w:val="00C5659E"/>
    <w:rsid w:val="00C569BD"/>
    <w:rsid w:val="00C60721"/>
    <w:rsid w:val="00C62D41"/>
    <w:rsid w:val="00C63675"/>
    <w:rsid w:val="00C63C59"/>
    <w:rsid w:val="00C6535A"/>
    <w:rsid w:val="00C65723"/>
    <w:rsid w:val="00C65FE2"/>
    <w:rsid w:val="00C66A1F"/>
    <w:rsid w:val="00C7067A"/>
    <w:rsid w:val="00C709E8"/>
    <w:rsid w:val="00C738A2"/>
    <w:rsid w:val="00C7439E"/>
    <w:rsid w:val="00C74D1C"/>
    <w:rsid w:val="00C750BC"/>
    <w:rsid w:val="00C75175"/>
    <w:rsid w:val="00C758EE"/>
    <w:rsid w:val="00C77C97"/>
    <w:rsid w:val="00C814BD"/>
    <w:rsid w:val="00C8323C"/>
    <w:rsid w:val="00C83491"/>
    <w:rsid w:val="00C85DA1"/>
    <w:rsid w:val="00C876C6"/>
    <w:rsid w:val="00C9293B"/>
    <w:rsid w:val="00C94856"/>
    <w:rsid w:val="00C95245"/>
    <w:rsid w:val="00C95689"/>
    <w:rsid w:val="00C96217"/>
    <w:rsid w:val="00CA072B"/>
    <w:rsid w:val="00CA0D52"/>
    <w:rsid w:val="00CA1A4E"/>
    <w:rsid w:val="00CA32C9"/>
    <w:rsid w:val="00CA4295"/>
    <w:rsid w:val="00CB1223"/>
    <w:rsid w:val="00CB1852"/>
    <w:rsid w:val="00CB3B34"/>
    <w:rsid w:val="00CB4566"/>
    <w:rsid w:val="00CB49EB"/>
    <w:rsid w:val="00CB6250"/>
    <w:rsid w:val="00CB6A13"/>
    <w:rsid w:val="00CC09D7"/>
    <w:rsid w:val="00CC1ABF"/>
    <w:rsid w:val="00CC31EF"/>
    <w:rsid w:val="00CC4058"/>
    <w:rsid w:val="00CC5C92"/>
    <w:rsid w:val="00CC5EAB"/>
    <w:rsid w:val="00CD099B"/>
    <w:rsid w:val="00CD0AE4"/>
    <w:rsid w:val="00CD229D"/>
    <w:rsid w:val="00CD340D"/>
    <w:rsid w:val="00CD3D3A"/>
    <w:rsid w:val="00CD5168"/>
    <w:rsid w:val="00CD7252"/>
    <w:rsid w:val="00CE159C"/>
    <w:rsid w:val="00CE1E0C"/>
    <w:rsid w:val="00CE4A53"/>
    <w:rsid w:val="00CE4C29"/>
    <w:rsid w:val="00CE5073"/>
    <w:rsid w:val="00CE69AD"/>
    <w:rsid w:val="00CF075F"/>
    <w:rsid w:val="00CF419E"/>
    <w:rsid w:val="00CF57BA"/>
    <w:rsid w:val="00CF75C3"/>
    <w:rsid w:val="00D01F40"/>
    <w:rsid w:val="00D0387C"/>
    <w:rsid w:val="00D041C2"/>
    <w:rsid w:val="00D12407"/>
    <w:rsid w:val="00D1437F"/>
    <w:rsid w:val="00D15968"/>
    <w:rsid w:val="00D15996"/>
    <w:rsid w:val="00D16406"/>
    <w:rsid w:val="00D16467"/>
    <w:rsid w:val="00D24EEE"/>
    <w:rsid w:val="00D261A4"/>
    <w:rsid w:val="00D33647"/>
    <w:rsid w:val="00D33C23"/>
    <w:rsid w:val="00D3613B"/>
    <w:rsid w:val="00D413B7"/>
    <w:rsid w:val="00D41670"/>
    <w:rsid w:val="00D42F0F"/>
    <w:rsid w:val="00D43656"/>
    <w:rsid w:val="00D43A7D"/>
    <w:rsid w:val="00D47159"/>
    <w:rsid w:val="00D515C4"/>
    <w:rsid w:val="00D55099"/>
    <w:rsid w:val="00D565AD"/>
    <w:rsid w:val="00D56B53"/>
    <w:rsid w:val="00D56BE1"/>
    <w:rsid w:val="00D60322"/>
    <w:rsid w:val="00D6605B"/>
    <w:rsid w:val="00D661BC"/>
    <w:rsid w:val="00D671A1"/>
    <w:rsid w:val="00D67B95"/>
    <w:rsid w:val="00D67DF5"/>
    <w:rsid w:val="00D70771"/>
    <w:rsid w:val="00D707B5"/>
    <w:rsid w:val="00D711E7"/>
    <w:rsid w:val="00D73B98"/>
    <w:rsid w:val="00D777B1"/>
    <w:rsid w:val="00D812DB"/>
    <w:rsid w:val="00D81546"/>
    <w:rsid w:val="00D85861"/>
    <w:rsid w:val="00D901B0"/>
    <w:rsid w:val="00D91BFC"/>
    <w:rsid w:val="00D924B0"/>
    <w:rsid w:val="00D92F52"/>
    <w:rsid w:val="00D942AA"/>
    <w:rsid w:val="00D96318"/>
    <w:rsid w:val="00DA5CBC"/>
    <w:rsid w:val="00DA62F3"/>
    <w:rsid w:val="00DA7D25"/>
    <w:rsid w:val="00DB08F2"/>
    <w:rsid w:val="00DB10CB"/>
    <w:rsid w:val="00DB1982"/>
    <w:rsid w:val="00DB2374"/>
    <w:rsid w:val="00DB4BD9"/>
    <w:rsid w:val="00DB5B56"/>
    <w:rsid w:val="00DC048F"/>
    <w:rsid w:val="00DC2EA7"/>
    <w:rsid w:val="00DC379D"/>
    <w:rsid w:val="00DC4042"/>
    <w:rsid w:val="00DC77C8"/>
    <w:rsid w:val="00DD081A"/>
    <w:rsid w:val="00DD144A"/>
    <w:rsid w:val="00DD58D0"/>
    <w:rsid w:val="00DE08B8"/>
    <w:rsid w:val="00DE0C18"/>
    <w:rsid w:val="00DE4B2C"/>
    <w:rsid w:val="00DE5636"/>
    <w:rsid w:val="00DE60F8"/>
    <w:rsid w:val="00DE69BE"/>
    <w:rsid w:val="00DF0803"/>
    <w:rsid w:val="00DF0904"/>
    <w:rsid w:val="00DF19C6"/>
    <w:rsid w:val="00DF2179"/>
    <w:rsid w:val="00DF58E7"/>
    <w:rsid w:val="00E005CE"/>
    <w:rsid w:val="00E00E94"/>
    <w:rsid w:val="00E04D0F"/>
    <w:rsid w:val="00E07398"/>
    <w:rsid w:val="00E10D82"/>
    <w:rsid w:val="00E161FC"/>
    <w:rsid w:val="00E1733E"/>
    <w:rsid w:val="00E243C8"/>
    <w:rsid w:val="00E24801"/>
    <w:rsid w:val="00E25C2A"/>
    <w:rsid w:val="00E33861"/>
    <w:rsid w:val="00E345A0"/>
    <w:rsid w:val="00E34944"/>
    <w:rsid w:val="00E368D7"/>
    <w:rsid w:val="00E36EDD"/>
    <w:rsid w:val="00E40AB6"/>
    <w:rsid w:val="00E40DF6"/>
    <w:rsid w:val="00E44C8C"/>
    <w:rsid w:val="00E47265"/>
    <w:rsid w:val="00E47B36"/>
    <w:rsid w:val="00E502CF"/>
    <w:rsid w:val="00E51CD9"/>
    <w:rsid w:val="00E528D5"/>
    <w:rsid w:val="00E52CDB"/>
    <w:rsid w:val="00E5344E"/>
    <w:rsid w:val="00E546D1"/>
    <w:rsid w:val="00E55B6A"/>
    <w:rsid w:val="00E56BEC"/>
    <w:rsid w:val="00E60DA0"/>
    <w:rsid w:val="00E61D3F"/>
    <w:rsid w:val="00E620C2"/>
    <w:rsid w:val="00E62B26"/>
    <w:rsid w:val="00E64AFD"/>
    <w:rsid w:val="00E67125"/>
    <w:rsid w:val="00E70F1B"/>
    <w:rsid w:val="00E7276E"/>
    <w:rsid w:val="00E73CDB"/>
    <w:rsid w:val="00E74A52"/>
    <w:rsid w:val="00E74DE5"/>
    <w:rsid w:val="00E74E3E"/>
    <w:rsid w:val="00E83529"/>
    <w:rsid w:val="00E838BB"/>
    <w:rsid w:val="00E84291"/>
    <w:rsid w:val="00E84320"/>
    <w:rsid w:val="00E84BA0"/>
    <w:rsid w:val="00E87A7A"/>
    <w:rsid w:val="00E90CDB"/>
    <w:rsid w:val="00E91700"/>
    <w:rsid w:val="00E91F41"/>
    <w:rsid w:val="00E91F91"/>
    <w:rsid w:val="00E92FC2"/>
    <w:rsid w:val="00E96BF3"/>
    <w:rsid w:val="00EA1B52"/>
    <w:rsid w:val="00EA39D3"/>
    <w:rsid w:val="00EB2482"/>
    <w:rsid w:val="00EB4B7E"/>
    <w:rsid w:val="00EB653F"/>
    <w:rsid w:val="00EC0A39"/>
    <w:rsid w:val="00EC3AF4"/>
    <w:rsid w:val="00EC53F4"/>
    <w:rsid w:val="00EC6802"/>
    <w:rsid w:val="00EC790C"/>
    <w:rsid w:val="00ED2F82"/>
    <w:rsid w:val="00ED3376"/>
    <w:rsid w:val="00ED386C"/>
    <w:rsid w:val="00ED3A17"/>
    <w:rsid w:val="00ED3B2C"/>
    <w:rsid w:val="00ED4886"/>
    <w:rsid w:val="00ED4A6F"/>
    <w:rsid w:val="00ED7866"/>
    <w:rsid w:val="00EE0D2E"/>
    <w:rsid w:val="00EE177C"/>
    <w:rsid w:val="00EE22B3"/>
    <w:rsid w:val="00EE266B"/>
    <w:rsid w:val="00EE5C6A"/>
    <w:rsid w:val="00EE5F4A"/>
    <w:rsid w:val="00EE676E"/>
    <w:rsid w:val="00EE7D9D"/>
    <w:rsid w:val="00EF1786"/>
    <w:rsid w:val="00EF64E2"/>
    <w:rsid w:val="00EF696B"/>
    <w:rsid w:val="00EF7A01"/>
    <w:rsid w:val="00F00460"/>
    <w:rsid w:val="00F01A11"/>
    <w:rsid w:val="00F02429"/>
    <w:rsid w:val="00F028CB"/>
    <w:rsid w:val="00F039B9"/>
    <w:rsid w:val="00F044B7"/>
    <w:rsid w:val="00F06AA2"/>
    <w:rsid w:val="00F1423F"/>
    <w:rsid w:val="00F14313"/>
    <w:rsid w:val="00F144EC"/>
    <w:rsid w:val="00F15671"/>
    <w:rsid w:val="00F15D27"/>
    <w:rsid w:val="00F166B5"/>
    <w:rsid w:val="00F16CBF"/>
    <w:rsid w:val="00F1722C"/>
    <w:rsid w:val="00F20440"/>
    <w:rsid w:val="00F208CB"/>
    <w:rsid w:val="00F2390F"/>
    <w:rsid w:val="00F24630"/>
    <w:rsid w:val="00F254C4"/>
    <w:rsid w:val="00F25940"/>
    <w:rsid w:val="00F31D05"/>
    <w:rsid w:val="00F320EE"/>
    <w:rsid w:val="00F36561"/>
    <w:rsid w:val="00F36695"/>
    <w:rsid w:val="00F36AE2"/>
    <w:rsid w:val="00F3787C"/>
    <w:rsid w:val="00F41588"/>
    <w:rsid w:val="00F42B1E"/>
    <w:rsid w:val="00F431C5"/>
    <w:rsid w:val="00F45902"/>
    <w:rsid w:val="00F46D9C"/>
    <w:rsid w:val="00F50C6D"/>
    <w:rsid w:val="00F53B34"/>
    <w:rsid w:val="00F54137"/>
    <w:rsid w:val="00F62D94"/>
    <w:rsid w:val="00F64B50"/>
    <w:rsid w:val="00F659A7"/>
    <w:rsid w:val="00F66C01"/>
    <w:rsid w:val="00F70A66"/>
    <w:rsid w:val="00F70F0B"/>
    <w:rsid w:val="00F71DD5"/>
    <w:rsid w:val="00F80561"/>
    <w:rsid w:val="00F80669"/>
    <w:rsid w:val="00F81839"/>
    <w:rsid w:val="00F81B83"/>
    <w:rsid w:val="00F8238F"/>
    <w:rsid w:val="00F8491E"/>
    <w:rsid w:val="00F84D8A"/>
    <w:rsid w:val="00F87A4C"/>
    <w:rsid w:val="00F92B6A"/>
    <w:rsid w:val="00F942DA"/>
    <w:rsid w:val="00F94B1C"/>
    <w:rsid w:val="00F95E5D"/>
    <w:rsid w:val="00F9757C"/>
    <w:rsid w:val="00FA190D"/>
    <w:rsid w:val="00FA68BD"/>
    <w:rsid w:val="00FB059F"/>
    <w:rsid w:val="00FB2787"/>
    <w:rsid w:val="00FB28AF"/>
    <w:rsid w:val="00FB4438"/>
    <w:rsid w:val="00FB5F61"/>
    <w:rsid w:val="00FB71F1"/>
    <w:rsid w:val="00FC2536"/>
    <w:rsid w:val="00FC2C09"/>
    <w:rsid w:val="00FD049C"/>
    <w:rsid w:val="00FD092B"/>
    <w:rsid w:val="00FD1887"/>
    <w:rsid w:val="00FD1C64"/>
    <w:rsid w:val="00FD3285"/>
    <w:rsid w:val="00FD3374"/>
    <w:rsid w:val="00FD55C9"/>
    <w:rsid w:val="00FD7B56"/>
    <w:rsid w:val="00FE1E18"/>
    <w:rsid w:val="00FE233F"/>
    <w:rsid w:val="00FE286F"/>
    <w:rsid w:val="00FE6A0C"/>
    <w:rsid w:val="00FE75D4"/>
    <w:rsid w:val="00FF0BAA"/>
    <w:rsid w:val="00FF1356"/>
    <w:rsid w:val="00FF22D4"/>
    <w:rsid w:val="00FF2F20"/>
    <w:rsid w:val="00FF58EA"/>
    <w:rsid w:val="00FF5F43"/>
    <w:rsid w:val="02484F26"/>
    <w:rsid w:val="034EB8ED"/>
    <w:rsid w:val="06700E2D"/>
    <w:rsid w:val="07F8EDDB"/>
    <w:rsid w:val="0BB2A696"/>
    <w:rsid w:val="0CAAB7F5"/>
    <w:rsid w:val="0D7C07D4"/>
    <w:rsid w:val="146B486F"/>
    <w:rsid w:val="1CBF39AF"/>
    <w:rsid w:val="30907445"/>
    <w:rsid w:val="30A06227"/>
    <w:rsid w:val="327AE899"/>
    <w:rsid w:val="33A3175D"/>
    <w:rsid w:val="3422ACCB"/>
    <w:rsid w:val="34A5D972"/>
    <w:rsid w:val="39258755"/>
    <w:rsid w:val="3AE25F79"/>
    <w:rsid w:val="3C47BD05"/>
    <w:rsid w:val="3CBD6FBB"/>
    <w:rsid w:val="3DA3872C"/>
    <w:rsid w:val="43D4E4DC"/>
    <w:rsid w:val="466C7DB1"/>
    <w:rsid w:val="49D09F21"/>
    <w:rsid w:val="49F3F745"/>
    <w:rsid w:val="529E9295"/>
    <w:rsid w:val="56EB558D"/>
    <w:rsid w:val="640A8C84"/>
    <w:rsid w:val="66F641E2"/>
    <w:rsid w:val="680AE78B"/>
    <w:rsid w:val="6B9126F8"/>
    <w:rsid w:val="7794B4FF"/>
    <w:rsid w:val="7817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5:docId w15:val="{D9DED1AC-E677-49B3-BDD7-6F863151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B04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CC1ABF"/>
    <w:pPr>
      <w:numPr>
        <w:numId w:val="3"/>
      </w:numPr>
      <w:shd w:val="clear" w:color="auto" w:fill="FFFFFF"/>
      <w:spacing w:before="240" w:after="240"/>
      <w:contextualSpacing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4633F5"/>
    <w:pPr>
      <w:keepNext/>
      <w:keepLines/>
      <w:numPr>
        <w:numId w:val="1"/>
      </w:numPr>
      <w:spacing w:before="240" w:after="240"/>
      <w:jc w:val="both"/>
      <w:outlineLvl w:val="1"/>
    </w:pPr>
    <w:rPr>
      <w:b/>
      <w:bCs/>
      <w:spacing w:val="-9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42F0F"/>
    <w:pPr>
      <w:outlineLvl w:val="2"/>
    </w:pPr>
    <w:rPr>
      <w:i/>
      <w:szCs w:val="24"/>
    </w:rPr>
  </w:style>
  <w:style w:type="paragraph" w:styleId="Nagwek4">
    <w:name w:val="heading 4"/>
    <w:basedOn w:val="Normalny"/>
    <w:link w:val="Nagwek4Znak"/>
    <w:uiPriority w:val="9"/>
    <w:qFormat/>
    <w:rsid w:val="00420A12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qFormat/>
    <w:rsid w:val="000775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D39CC"/>
    <w:pPr>
      <w:spacing w:before="240" w:after="60"/>
      <w:outlineLvl w:val="6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05B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B05B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8A4E13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D42F0F"/>
    <w:rPr>
      <w:rFonts w:eastAsia="Times New Roman" w:cs="Times New Roman"/>
      <w:i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420A12"/>
    <w:rPr>
      <w:rFonts w:eastAsia="Times New Roman" w:cs="Times New Roman"/>
      <w:b/>
      <w:bCs/>
      <w:szCs w:val="24"/>
      <w:lang w:eastAsia="pl-PL"/>
    </w:rPr>
  </w:style>
  <w:style w:type="character" w:styleId="Pogrubienie">
    <w:name w:val="Strong"/>
    <w:uiPriority w:val="22"/>
    <w:qFormat/>
    <w:rsid w:val="00C85DA1"/>
    <w:rPr>
      <w:b/>
      <w:bCs/>
    </w:rPr>
  </w:style>
  <w:style w:type="paragraph" w:styleId="Stopka">
    <w:name w:val="footer"/>
    <w:basedOn w:val="Normalny"/>
    <w:link w:val="StopkaZnak"/>
    <w:uiPriority w:val="99"/>
    <w:rsid w:val="00F36561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link w:val="Stopka"/>
    <w:uiPriority w:val="99"/>
    <w:rsid w:val="00F36561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561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F36561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36561"/>
    <w:rPr>
      <w:vertAlign w:val="superscript"/>
    </w:rPr>
  </w:style>
  <w:style w:type="paragraph" w:customStyle="1" w:styleId="Podpunkt1">
    <w:name w:val="Podpunkt1"/>
    <w:basedOn w:val="Normalny"/>
    <w:rsid w:val="004C79F5"/>
    <w:pPr>
      <w:widowControl/>
      <w:tabs>
        <w:tab w:val="num" w:pos="720"/>
      </w:tabs>
      <w:suppressAutoHyphens/>
      <w:autoSpaceDE/>
      <w:autoSpaceDN/>
      <w:adjustRightInd/>
      <w:ind w:left="720" w:hanging="360"/>
      <w:jc w:val="both"/>
    </w:pPr>
    <w:rPr>
      <w:szCs w:val="24"/>
      <w:lang w:eastAsia="ar-SA"/>
    </w:rPr>
  </w:style>
  <w:style w:type="paragraph" w:styleId="Tekstpodstawowy">
    <w:name w:val="Body Text"/>
    <w:basedOn w:val="Normalny"/>
    <w:link w:val="TekstpodstawowyZnak"/>
    <w:rsid w:val="00324FD1"/>
    <w:pPr>
      <w:widowControl/>
      <w:autoSpaceDE/>
      <w:autoSpaceDN/>
      <w:adjustRightInd/>
      <w:spacing w:after="120"/>
    </w:pPr>
  </w:style>
  <w:style w:type="character" w:customStyle="1" w:styleId="TekstpodstawowyZnak">
    <w:name w:val="Tekst podstawowy Znak"/>
    <w:link w:val="Tekstpodstawowy"/>
    <w:rsid w:val="00324FD1"/>
    <w:rPr>
      <w:rFonts w:eastAsia="Times New Roman" w:cs="Times New Roman"/>
      <w:sz w:val="20"/>
      <w:szCs w:val="20"/>
      <w:lang w:eastAsia="pl-PL"/>
    </w:rPr>
  </w:style>
  <w:style w:type="paragraph" w:customStyle="1" w:styleId="Default">
    <w:name w:val="Default"/>
    <w:rsid w:val="00E83529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F58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8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F58B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1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E1E0C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CC1ABF"/>
    <w:rPr>
      <w:rFonts w:eastAsia="Times New Roman"/>
      <w:sz w:val="32"/>
      <w:szCs w:val="32"/>
      <w:shd w:val="clear" w:color="auto" w:fill="FFFFFF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E91F91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7343EF"/>
    <w:rPr>
      <w:color w:val="0000FF"/>
      <w:u w:val="single"/>
    </w:rPr>
  </w:style>
  <w:style w:type="character" w:customStyle="1" w:styleId="st">
    <w:name w:val="st"/>
    <w:basedOn w:val="Domylnaczcionkaakapitu"/>
    <w:rsid w:val="007343EF"/>
  </w:style>
  <w:style w:type="character" w:styleId="Uwydatnienie">
    <w:name w:val="Emphasis"/>
    <w:uiPriority w:val="20"/>
    <w:qFormat/>
    <w:rsid w:val="00296895"/>
    <w:rPr>
      <w:i/>
      <w:iCs/>
    </w:rPr>
  </w:style>
  <w:style w:type="table" w:styleId="Tabela-Siatka">
    <w:name w:val="Table Grid"/>
    <w:basedOn w:val="Standardowy"/>
    <w:uiPriority w:val="59"/>
    <w:rsid w:val="00E40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rsid w:val="004633F5"/>
    <w:rPr>
      <w:rFonts w:eastAsia="Times New Roman"/>
      <w:b/>
      <w:bCs/>
      <w:spacing w:val="-9"/>
      <w:sz w:val="26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41588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F41588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C173BF"/>
    <w:pPr>
      <w:tabs>
        <w:tab w:val="left" w:pos="400"/>
        <w:tab w:val="right" w:leader="dot" w:pos="9026"/>
      </w:tabs>
      <w:spacing w:after="100"/>
    </w:pPr>
    <w:rPr>
      <w:rFonts w:eastAsia="Calibri"/>
      <w:b/>
      <w:noProof/>
    </w:rPr>
  </w:style>
  <w:style w:type="paragraph" w:customStyle="1" w:styleId="msonormalcxspdrugie">
    <w:name w:val="msonormalcxspdrugie"/>
    <w:basedOn w:val="Normalny"/>
    <w:rsid w:val="005365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pierwsze">
    <w:name w:val="msonormalcxsppierwsze"/>
    <w:basedOn w:val="Normalny"/>
    <w:rsid w:val="00C738A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basedOn w:val="Domylnaczcionkaakapitu"/>
    <w:rsid w:val="008F721B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F04"/>
    <w:pPr>
      <w:widowControl/>
      <w:autoSpaceDE/>
      <w:autoSpaceDN/>
      <w:adjustRightInd/>
      <w:spacing w:after="200"/>
    </w:pPr>
    <w:rPr>
      <w:rFonts w:ascii="Calibri" w:eastAsia="Calibri" w:hAnsi="Calibri"/>
      <w:lang w:val="en-GB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A10F04"/>
    <w:rPr>
      <w:rFonts w:ascii="Calibri" w:hAnsi="Calibri"/>
      <w:lang w:val="en-GB" w:eastAsia="en-US"/>
    </w:rPr>
  </w:style>
  <w:style w:type="paragraph" w:customStyle="1" w:styleId="kasia">
    <w:name w:val="kasia"/>
    <w:basedOn w:val="Normalny"/>
    <w:link w:val="kasiaZnak"/>
    <w:rsid w:val="000E2BC2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kasiaZnak">
    <w:name w:val="kasia Znak"/>
    <w:link w:val="kasia"/>
    <w:rsid w:val="000E2BC2"/>
    <w:rPr>
      <w:rFonts w:eastAsia="Times New Roman"/>
      <w:sz w:val="24"/>
      <w:szCs w:val="24"/>
      <w:lang w:val="pl-PL" w:eastAsia="pl-PL"/>
    </w:rPr>
  </w:style>
  <w:style w:type="paragraph" w:customStyle="1" w:styleId="kasiakkropka">
    <w:name w:val="kasiak_kropka"/>
    <w:basedOn w:val="kasia"/>
    <w:rsid w:val="000E2BC2"/>
    <w:pPr>
      <w:numPr>
        <w:numId w:val="2"/>
      </w:numPr>
    </w:pPr>
  </w:style>
  <w:style w:type="paragraph" w:customStyle="1" w:styleId="tabelak">
    <w:name w:val="tabela_k"/>
    <w:basedOn w:val="Normalny"/>
    <w:rsid w:val="003B4B88"/>
    <w:pPr>
      <w:widowControl/>
      <w:autoSpaceDE/>
      <w:autoSpaceDN/>
      <w:adjustRightInd/>
    </w:pPr>
    <w:rPr>
      <w:sz w:val="22"/>
      <w:szCs w:val="22"/>
    </w:rPr>
  </w:style>
  <w:style w:type="character" w:customStyle="1" w:styleId="Nagwek6Znak">
    <w:name w:val="Nagłówek 6 Znak"/>
    <w:link w:val="Nagwek6"/>
    <w:rsid w:val="000775B0"/>
    <w:rPr>
      <w:rFonts w:eastAsia="Times New Roman"/>
      <w:b/>
      <w:bCs/>
      <w:sz w:val="22"/>
      <w:szCs w:val="22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5309B"/>
  </w:style>
  <w:style w:type="character" w:customStyle="1" w:styleId="empZnak1">
    <w:name w:val="emp Znak1"/>
    <w:link w:val="emp"/>
    <w:locked/>
    <w:rsid w:val="00AC2FA3"/>
    <w:rPr>
      <w:sz w:val="24"/>
      <w:szCs w:val="24"/>
    </w:rPr>
  </w:style>
  <w:style w:type="paragraph" w:customStyle="1" w:styleId="emp">
    <w:name w:val="emp"/>
    <w:basedOn w:val="Normalny"/>
    <w:link w:val="empZnak1"/>
    <w:rsid w:val="00AC2FA3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75E6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E6F"/>
    <w:pPr>
      <w:widowControl w:val="0"/>
      <w:autoSpaceDE w:val="0"/>
      <w:autoSpaceDN w:val="0"/>
      <w:adjustRightInd w:val="0"/>
      <w:spacing w:after="0"/>
    </w:pPr>
    <w:rPr>
      <w:rFonts w:eastAsia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A75E6F"/>
    <w:rPr>
      <w:rFonts w:ascii="Calibri" w:eastAsia="Times New Roman" w:hAnsi="Calibri"/>
      <w:b/>
      <w:bCs/>
      <w:lang w:val="pl-PL" w:eastAsia="pl-PL"/>
    </w:rPr>
  </w:style>
  <w:style w:type="paragraph" w:customStyle="1" w:styleId="Style3">
    <w:name w:val="Style3"/>
    <w:basedOn w:val="Normalny"/>
    <w:uiPriority w:val="99"/>
    <w:semiHidden/>
    <w:rsid w:val="00F320EE"/>
    <w:rPr>
      <w:rFonts w:ascii="Bookman Old Style" w:hAnsi="Bookman Old Style"/>
      <w:sz w:val="24"/>
      <w:szCs w:val="24"/>
    </w:rPr>
  </w:style>
  <w:style w:type="character" w:customStyle="1" w:styleId="FontStyle11">
    <w:name w:val="Font Style11"/>
    <w:uiPriority w:val="99"/>
    <w:rsid w:val="00F320EE"/>
    <w:rPr>
      <w:rFonts w:ascii="Bookman Old Style" w:hAnsi="Bookman Old Style" w:cs="Bookman Old Style" w:hint="default"/>
      <w:b/>
      <w:bCs/>
      <w:sz w:val="20"/>
      <w:szCs w:val="20"/>
    </w:rPr>
  </w:style>
  <w:style w:type="paragraph" w:customStyle="1" w:styleId="Style8">
    <w:name w:val="Style8"/>
    <w:basedOn w:val="Normalny"/>
    <w:uiPriority w:val="99"/>
    <w:semiHidden/>
    <w:rsid w:val="00F320EE"/>
    <w:rPr>
      <w:rFonts w:ascii="Bookman Old Style" w:hAnsi="Bookman Old Style"/>
      <w:sz w:val="24"/>
      <w:szCs w:val="24"/>
    </w:rPr>
  </w:style>
  <w:style w:type="character" w:customStyle="1" w:styleId="FontStyle12">
    <w:name w:val="Font Style12"/>
    <w:uiPriority w:val="99"/>
    <w:rsid w:val="00F320EE"/>
    <w:rPr>
      <w:rFonts w:ascii="Bookman Old Style" w:hAnsi="Bookman Old Style" w:cs="Bookman Old Style" w:hint="default"/>
      <w:sz w:val="20"/>
      <w:szCs w:val="20"/>
    </w:rPr>
  </w:style>
  <w:style w:type="character" w:customStyle="1" w:styleId="apple-converted-space">
    <w:name w:val="apple-converted-space"/>
    <w:basedOn w:val="Domylnaczcionkaakapitu"/>
    <w:rsid w:val="007F2147"/>
  </w:style>
  <w:style w:type="character" w:customStyle="1" w:styleId="Nagwek7Znak">
    <w:name w:val="Nagłówek 7 Znak"/>
    <w:link w:val="Nagwek7"/>
    <w:uiPriority w:val="9"/>
    <w:rsid w:val="007D39CC"/>
    <w:rPr>
      <w:rFonts w:eastAsia="Times New Roman"/>
      <w:sz w:val="22"/>
      <w:szCs w:val="22"/>
      <w:lang w:val="pl-PL" w:eastAsia="pl-PL"/>
    </w:rPr>
  </w:style>
  <w:style w:type="paragraph" w:styleId="Bezodstpw">
    <w:name w:val="No Spacing"/>
    <w:uiPriority w:val="1"/>
    <w:qFormat/>
    <w:rsid w:val="007B15E8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character" w:customStyle="1" w:styleId="resource-type-s">
    <w:name w:val="resource-type-s"/>
    <w:rsid w:val="002E1AC5"/>
  </w:style>
  <w:style w:type="character" w:customStyle="1" w:styleId="link">
    <w:name w:val="link"/>
    <w:rsid w:val="002E1AC5"/>
  </w:style>
  <w:style w:type="character" w:styleId="Tytuksiki">
    <w:name w:val="Book Title"/>
    <w:uiPriority w:val="33"/>
    <w:qFormat/>
    <w:rsid w:val="006C0A8B"/>
    <w:rPr>
      <w:b/>
      <w:bCs/>
      <w:smallCaps/>
      <w:spacing w:val="5"/>
    </w:rPr>
  </w:style>
  <w:style w:type="paragraph" w:customStyle="1" w:styleId="ListParagraph0">
    <w:name w:val="List Paragraph0"/>
    <w:basedOn w:val="Normalny"/>
    <w:rsid w:val="00421C2C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421C2C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10D82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8E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8EE"/>
    <w:rPr>
      <w:rFonts w:eastAsia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8EE"/>
    <w:rPr>
      <w:vertAlign w:val="superscript"/>
    </w:rPr>
  </w:style>
  <w:style w:type="character" w:customStyle="1" w:styleId="highlight">
    <w:name w:val="highlight"/>
    <w:basedOn w:val="Domylnaczcionkaakapitu"/>
    <w:rsid w:val="00711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krutacja.uniwersytetradom.pl/241" TargetMode="External"/><Relationship Id="rId18" Type="http://schemas.openxmlformats.org/officeDocument/2006/relationships/hyperlink" Target="http://www.unizg.h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ucm.s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fp.uniwersytetradom.pl" TargetMode="External"/><Relationship Id="rId17" Type="http://schemas.openxmlformats.org/officeDocument/2006/relationships/hyperlink" Target="http://www.osu.cz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uniwersytetradom.pl/redirect.php?action=setsubcategory&amp;subid=5858" TargetMode="External"/><Relationship Id="rId20" Type="http://schemas.openxmlformats.org/officeDocument/2006/relationships/hyperlink" Target="http://www.umb.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qaa.ac.uk/quality-code/subject-benchmark-statements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sirk.uniwersytetradom.pl/default.aspx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uniwersytetradom.pl/redirect.php?action=setbipcategory&amp;catid=5737&amp;bipid=255" TargetMode="External"/><Relationship Id="rId19" Type="http://schemas.openxmlformats.org/officeDocument/2006/relationships/hyperlink" Target="http://www.unitbv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wersytetradom.pl/files/pulpit(2).pdf" TargetMode="External"/><Relationship Id="rId14" Type="http://schemas.openxmlformats.org/officeDocument/2006/relationships/hyperlink" Target="https://rekrutacja.uniwersytetradom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DE230-017A-4D0D-9451-3BF4C3F5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5483</Words>
  <Characters>32898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Windows User</cp:lastModifiedBy>
  <cp:revision>7</cp:revision>
  <cp:lastPrinted>2019-04-25T18:28:00Z</cp:lastPrinted>
  <dcterms:created xsi:type="dcterms:W3CDTF">2019-09-16T23:17:00Z</dcterms:created>
  <dcterms:modified xsi:type="dcterms:W3CDTF">2019-09-23T18:21:00Z</dcterms:modified>
</cp:coreProperties>
</file>