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C13EB" w:rsidRPr="005C100B" w:rsidTr="00FC13E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FC13EB" w:rsidRDefault="00FC13EB" w:rsidP="00FC13E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C13EB" w:rsidRPr="005C100B" w:rsidRDefault="00FC13EB" w:rsidP="00FC13E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DD319E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obywatelskie</w:t>
            </w:r>
          </w:p>
        </w:tc>
      </w:tr>
      <w:tr w:rsidR="00FC13EB" w:rsidRPr="005C100B" w:rsidTr="00FC13EB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F0B65" w:rsidRDefault="00FC13EB" w:rsidP="00FC13E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F0B65">
              <w:rPr>
                <w:sz w:val="20"/>
                <w:szCs w:val="20"/>
                <w:lang w:eastAsia="en-US"/>
              </w:rPr>
              <w:t>U</w:t>
            </w:r>
            <w:r w:rsidR="004458B2">
              <w:rPr>
                <w:rFonts w:eastAsia="Calibri"/>
                <w:sz w:val="20"/>
                <w:szCs w:val="20"/>
                <w:lang w:eastAsia="en-US"/>
              </w:rPr>
              <w:t>TH/F/P/DZ</w:t>
            </w:r>
            <w:r w:rsidRPr="005F0B6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DD319E" w:rsidRPr="005F0B65">
              <w:rPr>
                <w:rFonts w:eastAsia="Calibri"/>
                <w:sz w:val="20"/>
                <w:szCs w:val="20"/>
                <w:lang w:eastAsia="en-US"/>
              </w:rPr>
              <w:t>B2/ST/1(l)/3Z/5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C13EB" w:rsidRPr="005F0B65" w:rsidRDefault="00FC13EB" w:rsidP="00FC13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DD319E" w:rsidP="00FC13E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Citizen</w:t>
            </w:r>
            <w:proofErr w:type="spellEnd"/>
            <w:r w:rsidR="00FC13EB">
              <w:rPr>
                <w:sz w:val="20"/>
                <w:szCs w:val="20"/>
              </w:rPr>
              <w:t xml:space="preserve"> </w:t>
            </w:r>
            <w:proofErr w:type="spellStart"/>
            <w:r w:rsidR="00FC13EB">
              <w:rPr>
                <w:sz w:val="20"/>
                <w:szCs w:val="20"/>
              </w:rPr>
              <w:t>Journalism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FC13E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Trzeci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6D780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</w:t>
            </w:r>
            <w:r w:rsidR="006D780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8B3C8D" w:rsidP="00FC13EB">
            <w:pPr>
              <w:rPr>
                <w:sz w:val="20"/>
                <w:szCs w:val="20"/>
              </w:rPr>
            </w:pPr>
            <w:hyperlink r:id="rId8" w:history="1">
              <w:r w:rsidR="00FC13EB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FC13EB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FC13EB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C2BDF" w:rsidRDefault="00DD319E" w:rsidP="00FC13EB">
            <w:pPr>
              <w:tabs>
                <w:tab w:val="left" w:pos="811"/>
                <w:tab w:val="left" w:pos="4073"/>
              </w:tabs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Celem zajęć jest za</w:t>
            </w:r>
            <w:r w:rsidRPr="00DD319E">
              <w:rPr>
                <w:sz w:val="20"/>
                <w:szCs w:val="20"/>
              </w:rPr>
              <w:t xml:space="preserve">poznanie studentów z historią i istotą dziennikarstwa obywatelskiego oraz wyćwiczenie umiejętności tworzenia tekstów tego </w:t>
            </w:r>
            <w:proofErr w:type="spellStart"/>
            <w:r w:rsidRPr="00DD319E">
              <w:rPr>
                <w:sz w:val="20"/>
                <w:szCs w:val="20"/>
              </w:rPr>
              <w:t>typu.</w:t>
            </w:r>
            <w:r>
              <w:rPr>
                <w:sz w:val="20"/>
                <w:szCs w:val="20"/>
              </w:rPr>
              <w:t>wa</w:t>
            </w:r>
            <w:r w:rsidR="00FC13EB" w:rsidRPr="007C2BDF">
              <w:rPr>
                <w:sz w:val="20"/>
                <w:szCs w:val="20"/>
                <w:lang w:eastAsia="zh-CN"/>
              </w:rPr>
              <w:t>rtościowych</w:t>
            </w:r>
            <w:proofErr w:type="spellEnd"/>
            <w:r w:rsidR="00FC13EB" w:rsidRPr="007C2BDF">
              <w:rPr>
                <w:sz w:val="20"/>
                <w:szCs w:val="20"/>
                <w:lang w:eastAsia="zh-CN"/>
              </w:rPr>
              <w:t xml:space="preserve"> merytorycznie i atrakcyjnych pod względem językowym oraz graficznym. Wskazuje na możliwą ścieżkę kariery zawodowej w ramach dziennikarstwa specjalistycznego. </w:t>
            </w:r>
          </w:p>
          <w:p w:rsidR="00FC13EB" w:rsidRPr="00627868" w:rsidRDefault="00FC13EB" w:rsidP="00FC13EB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</w:p>
        </w:tc>
      </w:tr>
      <w:tr w:rsidR="00FC13EB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DD319E" w:rsidRDefault="00DD319E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bookmarkStart w:id="0" w:name="OLE_LINK1"/>
            <w:r w:rsidRPr="00DD319E">
              <w:rPr>
                <w:sz w:val="20"/>
                <w:szCs w:val="20"/>
                <w:lang w:val="es-ES"/>
              </w:rPr>
              <w:t>Założenia teoretyczne. Pojęcie obywatelskości, społeczeństwa obywatelskiego, dziennikarstwa obywatelskiego</w:t>
            </w:r>
            <w:r>
              <w:rPr>
                <w:sz w:val="20"/>
                <w:szCs w:val="20"/>
                <w:lang w:val="es-ES"/>
              </w:rPr>
              <w:t xml:space="preserve"> [2h]</w:t>
            </w:r>
            <w:r w:rsidRPr="00DD319E">
              <w:rPr>
                <w:sz w:val="20"/>
                <w:szCs w:val="20"/>
                <w:lang w:val="es-ES"/>
              </w:rPr>
              <w:t>.</w:t>
            </w: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r w:rsidRPr="00DD319E">
              <w:rPr>
                <w:sz w:val="20"/>
                <w:szCs w:val="20"/>
                <w:lang w:val="es-ES"/>
              </w:rPr>
              <w:t>Dziennikarstwo obywatelskie wobec przemian politycznych w Polsce i Europie</w:t>
            </w:r>
            <w:r>
              <w:rPr>
                <w:sz w:val="20"/>
                <w:szCs w:val="20"/>
                <w:lang w:val="es-ES"/>
              </w:rPr>
              <w:t xml:space="preserve"> – analiza tekstów [2h]</w:t>
            </w:r>
            <w:r w:rsidRPr="00DD319E">
              <w:rPr>
                <w:sz w:val="20"/>
                <w:szCs w:val="20"/>
                <w:lang w:val="es-ES"/>
              </w:rPr>
              <w:t>.</w:t>
            </w: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r w:rsidRPr="00DD319E">
              <w:rPr>
                <w:sz w:val="20"/>
                <w:szCs w:val="20"/>
                <w:lang w:val="es-ES"/>
              </w:rPr>
              <w:t>Miejsce sfery publicznej w dziennikarsytwie obywatelskim. Zjawiska aktywizmu, nowych ruchów społecznych i właściwej im publicystyki</w:t>
            </w:r>
            <w:r>
              <w:rPr>
                <w:sz w:val="20"/>
                <w:szCs w:val="20"/>
                <w:lang w:val="es-ES"/>
              </w:rPr>
              <w:t xml:space="preserve"> [2h]</w:t>
            </w:r>
            <w:r w:rsidRPr="00DD319E">
              <w:rPr>
                <w:sz w:val="20"/>
                <w:szCs w:val="20"/>
                <w:lang w:val="es-ES"/>
              </w:rPr>
              <w:t>.</w:t>
            </w: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r w:rsidRPr="00DD319E">
              <w:rPr>
                <w:sz w:val="20"/>
                <w:szCs w:val="20"/>
                <w:lang w:val="es-ES"/>
              </w:rPr>
              <w:t>Organizacje pozarządow</w:t>
            </w:r>
            <w:r>
              <w:rPr>
                <w:sz w:val="20"/>
                <w:szCs w:val="20"/>
                <w:lang w:val="es-ES"/>
              </w:rPr>
              <w:t>e a dziennikarstwo obywatelskie – analiza tekstów [2h].</w:t>
            </w: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r w:rsidRPr="00DD319E">
              <w:rPr>
                <w:sz w:val="20"/>
                <w:szCs w:val="20"/>
                <w:lang w:val="es-ES"/>
              </w:rPr>
              <w:t>Dziennnikarstwo obywatelskie w dobie społeczeństw sieciowych</w:t>
            </w:r>
            <w:r>
              <w:rPr>
                <w:sz w:val="20"/>
                <w:szCs w:val="20"/>
                <w:lang w:val="es-ES"/>
              </w:rPr>
              <w:t xml:space="preserve"> [3h]</w:t>
            </w:r>
            <w:r w:rsidRPr="00DD319E">
              <w:rPr>
                <w:sz w:val="20"/>
                <w:szCs w:val="20"/>
                <w:lang w:val="es-ES"/>
              </w:rPr>
              <w:t xml:space="preserve">. </w:t>
            </w: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r w:rsidRPr="00DD319E">
              <w:rPr>
                <w:sz w:val="20"/>
                <w:szCs w:val="20"/>
                <w:lang w:val="es-ES"/>
              </w:rPr>
              <w:t>Formy interwencyjne</w:t>
            </w:r>
            <w:bookmarkEnd w:id="0"/>
            <w:r w:rsidRPr="00DD319E">
              <w:rPr>
                <w:sz w:val="20"/>
                <w:szCs w:val="20"/>
                <w:lang w:val="es-ES"/>
              </w:rPr>
              <w:t xml:space="preserve"> dziennikarstwa obywatelskiego</w:t>
            </w:r>
            <w:r>
              <w:rPr>
                <w:sz w:val="20"/>
                <w:szCs w:val="20"/>
                <w:lang w:val="es-ES"/>
              </w:rPr>
              <w:t xml:space="preserve"> – tworzenie własnych tekstów [2h]</w:t>
            </w:r>
            <w:r w:rsidRPr="00DD319E">
              <w:rPr>
                <w:sz w:val="20"/>
                <w:szCs w:val="20"/>
                <w:lang w:val="es-ES"/>
              </w:rPr>
              <w:t>.</w:t>
            </w:r>
          </w:p>
          <w:p w:rsidR="00DD319E" w:rsidRPr="00DD319E" w:rsidRDefault="00DD319E" w:rsidP="00DD319E">
            <w:pPr>
              <w:numPr>
                <w:ilvl w:val="0"/>
                <w:numId w:val="25"/>
              </w:numPr>
              <w:tabs>
                <w:tab w:val="left" w:pos="4073"/>
              </w:tabs>
              <w:contextualSpacing/>
              <w:rPr>
                <w:sz w:val="20"/>
                <w:szCs w:val="20"/>
                <w:lang w:val="es-ES"/>
              </w:rPr>
            </w:pPr>
            <w:r w:rsidRPr="00DD319E">
              <w:rPr>
                <w:sz w:val="20"/>
                <w:szCs w:val="20"/>
                <w:lang w:val="es-ES"/>
              </w:rPr>
              <w:t>Przykłady dziennikarstwa obywateskiego</w:t>
            </w:r>
            <w:r>
              <w:rPr>
                <w:sz w:val="20"/>
                <w:szCs w:val="20"/>
                <w:lang w:val="es-ES"/>
              </w:rPr>
              <w:t xml:space="preserve"> w służbie demokracji [2h]</w:t>
            </w:r>
            <w:r w:rsidRPr="00DD319E">
              <w:rPr>
                <w:sz w:val="20"/>
                <w:szCs w:val="20"/>
                <w:lang w:val="es-ES"/>
              </w:rPr>
              <w:t xml:space="preserve">. </w:t>
            </w:r>
          </w:p>
          <w:p w:rsidR="00DD319E" w:rsidRDefault="00DD319E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FC13EB" w:rsidRPr="00794303" w:rsidRDefault="00FC13EB" w:rsidP="00FC13EB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FC13EB" w:rsidRPr="005C100B" w:rsidTr="003D70F4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</w:t>
            </w:r>
            <w:r>
              <w:rPr>
                <w:sz w:val="20"/>
                <w:szCs w:val="16"/>
              </w:rPr>
              <w:t>artykułów</w:t>
            </w:r>
            <w:r w:rsidR="003B6A91">
              <w:rPr>
                <w:sz w:val="20"/>
                <w:szCs w:val="16"/>
              </w:rPr>
              <w:t xml:space="preserve">, </w:t>
            </w:r>
            <w:r>
              <w:rPr>
                <w:sz w:val="20"/>
                <w:szCs w:val="16"/>
              </w:rPr>
              <w:t xml:space="preserve">programów telewizyjnych </w:t>
            </w:r>
            <w:r w:rsidR="003B6A91">
              <w:rPr>
                <w:sz w:val="20"/>
                <w:szCs w:val="16"/>
              </w:rPr>
              <w:t xml:space="preserve">i publikacji internetowych </w:t>
            </w:r>
            <w:r>
              <w:rPr>
                <w:sz w:val="20"/>
                <w:szCs w:val="16"/>
              </w:rPr>
              <w:t>z dziedziny dziennikarstwa</w:t>
            </w:r>
            <w:r w:rsidR="003B6A91">
              <w:rPr>
                <w:sz w:val="20"/>
                <w:szCs w:val="16"/>
              </w:rPr>
              <w:t xml:space="preserve"> obywatelskiego</w:t>
            </w:r>
            <w:r w:rsidRPr="00191A9E">
              <w:rPr>
                <w:sz w:val="20"/>
                <w:szCs w:val="16"/>
              </w:rPr>
              <w:t>).</w:t>
            </w:r>
          </w:p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 w:rsidR="003B6A91">
              <w:rPr>
                <w:sz w:val="20"/>
                <w:szCs w:val="16"/>
              </w:rPr>
              <w:t xml:space="preserve"> o sile internetowych form kontroli społecznej</w:t>
            </w:r>
            <w:r>
              <w:rPr>
                <w:sz w:val="20"/>
                <w:szCs w:val="16"/>
              </w:rPr>
              <w:t>.</w:t>
            </w:r>
          </w:p>
          <w:p w:rsidR="00FC13EB" w:rsidRPr="00794303" w:rsidRDefault="00FC13EB" w:rsidP="003B6A9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</w:t>
            </w:r>
            <w:r>
              <w:rPr>
                <w:sz w:val="20"/>
                <w:szCs w:val="16"/>
              </w:rPr>
              <w:t>tworzenie tekstu</w:t>
            </w:r>
            <w:r w:rsidR="003B6A91">
              <w:rPr>
                <w:sz w:val="20"/>
                <w:szCs w:val="16"/>
              </w:rPr>
              <w:t xml:space="preserve"> interwencyjnego w mediach tradycyjnych lub </w:t>
            </w:r>
            <w:proofErr w:type="spellStart"/>
            <w:r w:rsidR="003B6A91">
              <w:rPr>
                <w:sz w:val="20"/>
                <w:szCs w:val="16"/>
              </w:rPr>
              <w:t>internecie</w:t>
            </w:r>
            <w:proofErr w:type="spellEnd"/>
            <w:r w:rsidRPr="00191A9E">
              <w:rPr>
                <w:sz w:val="20"/>
                <w:szCs w:val="16"/>
              </w:rPr>
              <w:t>).</w:t>
            </w:r>
          </w:p>
        </w:tc>
      </w:tr>
      <w:tr w:rsidR="00FC13EB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323024" w:rsidRPr="00323024" w:rsidRDefault="00323024" w:rsidP="0032302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Przygotowanie pracy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zaliczeniowej (tekstu </w:t>
            </w:r>
            <w:r w:rsidR="003B6A91">
              <w:rPr>
                <w:rFonts w:eastAsia="Calibri"/>
                <w:sz w:val="20"/>
                <w:szCs w:val="20"/>
                <w:lang w:eastAsia="en-US"/>
              </w:rPr>
              <w:t>podejmującego problematykę ważną z punktu widzenia społeczeństwa obywatelskiego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) – 50 % oceny.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– 50 % oceny.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(5) – aktywność na 9 i więcej zajęciach,</w:t>
            </w:r>
          </w:p>
          <w:p w:rsidR="00323024" w:rsidRPr="00323024" w:rsidRDefault="00323024" w:rsidP="00323024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(4) – aktywność na 6-8 zajęciach,</w:t>
            </w:r>
          </w:p>
          <w:p w:rsidR="00FC13EB" w:rsidRPr="0009241D" w:rsidRDefault="00323024" w:rsidP="00323024">
            <w:pPr>
              <w:rPr>
                <w:sz w:val="20"/>
                <w:szCs w:val="20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23024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Pr="00F204CE" w:rsidRDefault="00323024" w:rsidP="003B6A91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historię dziennikarstwa </w:t>
            </w:r>
            <w:r w:rsidR="003B6A91">
              <w:rPr>
                <w:sz w:val="20"/>
                <w:szCs w:val="20"/>
              </w:rPr>
              <w:t>obywatelskiego</w:t>
            </w:r>
            <w:r>
              <w:rPr>
                <w:sz w:val="20"/>
                <w:szCs w:val="20"/>
              </w:rPr>
              <w:t xml:space="preserve">, </w:t>
            </w:r>
            <w:r w:rsidRPr="00093D43">
              <w:rPr>
                <w:sz w:val="20"/>
                <w:szCs w:val="20"/>
              </w:rPr>
              <w:t xml:space="preserve">ma wiedzę o gatunkach dziennikarskich ze szczególnym uwzględnieniem </w:t>
            </w:r>
            <w:r w:rsidR="003B6A91" w:rsidRPr="00093D43">
              <w:rPr>
                <w:sz w:val="20"/>
                <w:szCs w:val="20"/>
              </w:rPr>
              <w:t>dziennikarstwa</w:t>
            </w:r>
            <w:r w:rsidR="003B6A91">
              <w:rPr>
                <w:sz w:val="20"/>
                <w:szCs w:val="20"/>
              </w:rPr>
              <w:t xml:space="preserve"> obywatelskiego</w:t>
            </w:r>
            <w:r>
              <w:rPr>
                <w:sz w:val="20"/>
                <w:szCs w:val="20"/>
              </w:rPr>
              <w:t>; r</w:t>
            </w:r>
            <w:r w:rsidRPr="00093D43">
              <w:rPr>
                <w:sz w:val="20"/>
                <w:szCs w:val="20"/>
              </w:rPr>
              <w:t>ozumie jego odrębny charakter</w:t>
            </w:r>
            <w:r>
              <w:rPr>
                <w:sz w:val="20"/>
                <w:szCs w:val="20"/>
              </w:rPr>
              <w:t>; zna</w:t>
            </w:r>
            <w:r w:rsidRPr="00093D43">
              <w:rPr>
                <w:sz w:val="20"/>
                <w:szCs w:val="20"/>
              </w:rPr>
              <w:t xml:space="preserve"> dorobek autorów o wybitnych osiągnięciach w tej dziedzinie. 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 xml:space="preserve">ozróżnia </w:t>
            </w:r>
            <w:r>
              <w:rPr>
                <w:sz w:val="20"/>
                <w:szCs w:val="20"/>
              </w:rPr>
              <w:t>metody i strategie tworzenia programów</w:t>
            </w:r>
            <w:r w:rsidR="003B6A91">
              <w:rPr>
                <w:sz w:val="20"/>
                <w:szCs w:val="20"/>
              </w:rPr>
              <w:t xml:space="preserve"> interwencyjnych</w:t>
            </w:r>
            <w:r>
              <w:rPr>
                <w:sz w:val="20"/>
                <w:szCs w:val="20"/>
              </w:rPr>
              <w:t>; r</w:t>
            </w:r>
            <w:r w:rsidRPr="00F204CE">
              <w:rPr>
                <w:sz w:val="20"/>
                <w:szCs w:val="20"/>
              </w:rPr>
              <w:t>ozumie znaczenie i funkcje p</w:t>
            </w:r>
            <w:r>
              <w:rPr>
                <w:sz w:val="20"/>
                <w:szCs w:val="20"/>
              </w:rPr>
              <w:t xml:space="preserve">oszczególnych elementów języka </w:t>
            </w:r>
            <w:r w:rsidR="003B6A91">
              <w:rPr>
                <w:sz w:val="20"/>
                <w:szCs w:val="20"/>
              </w:rPr>
              <w:t>publicystycznego</w:t>
            </w:r>
            <w:r w:rsidRPr="00F204C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p</w:t>
            </w:r>
            <w:r w:rsidRPr="00093D43">
              <w:rPr>
                <w:sz w:val="20"/>
                <w:szCs w:val="20"/>
              </w:rPr>
              <w:t xml:space="preserve">osiada warsztat pracy w zakresie dziennikarstwa </w:t>
            </w:r>
            <w:r w:rsidR="003B6A91">
              <w:rPr>
                <w:sz w:val="20"/>
                <w:szCs w:val="20"/>
              </w:rPr>
              <w:t>obywatelskiego</w:t>
            </w:r>
            <w:r w:rsidRPr="00093D43">
              <w:rPr>
                <w:sz w:val="20"/>
                <w:szCs w:val="20"/>
              </w:rPr>
              <w:t>, wie, jak go wykorzystać w pracy zawodowej</w:t>
            </w:r>
            <w:r>
              <w:rPr>
                <w:sz w:val="20"/>
                <w:szCs w:val="20"/>
              </w:rPr>
              <w:t>; z</w:t>
            </w:r>
            <w:r w:rsidRPr="00093D43">
              <w:rPr>
                <w:sz w:val="20"/>
                <w:szCs w:val="20"/>
              </w:rPr>
              <w:t xml:space="preserve">na prawo autorskie i normy etyczne mające zastosowanie w dziennikarstwie </w:t>
            </w:r>
            <w:r w:rsidR="003B6A91">
              <w:rPr>
                <w:sz w:val="20"/>
                <w:szCs w:val="20"/>
              </w:rPr>
              <w:t>obywatelskim</w:t>
            </w:r>
            <w:r w:rsidRPr="00093D43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Pr="00F204CE" w:rsidRDefault="00323024" w:rsidP="00323024">
            <w:pPr>
              <w:rPr>
                <w:sz w:val="16"/>
                <w:szCs w:val="20"/>
              </w:rPr>
            </w:pP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323024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Pr="00F204CE" w:rsidRDefault="00323024" w:rsidP="003B6A91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E34604">
              <w:rPr>
                <w:sz w:val="20"/>
                <w:szCs w:val="20"/>
              </w:rPr>
              <w:t>Dysponuje umiejętnościami komunikacyjnymi i interkulturowymi, które wykorzystuje w pracy dziennikarza</w:t>
            </w:r>
            <w:r w:rsidR="003B6A91">
              <w:rPr>
                <w:sz w:val="20"/>
                <w:szCs w:val="20"/>
              </w:rPr>
              <w:t xml:space="preserve"> interwencyjnego;</w:t>
            </w:r>
            <w:r>
              <w:rPr>
                <w:sz w:val="20"/>
                <w:szCs w:val="20"/>
              </w:rPr>
              <w:t xml:space="preserve"> p</w:t>
            </w:r>
            <w:r w:rsidRPr="00E34604">
              <w:rPr>
                <w:sz w:val="20"/>
                <w:szCs w:val="20"/>
              </w:rPr>
              <w:t xml:space="preserve">otrafi skonstruować wypowiedzi dziennikarskie charakterystyczne dla </w:t>
            </w:r>
            <w:r w:rsidR="003B6A91">
              <w:rPr>
                <w:sz w:val="20"/>
                <w:szCs w:val="20"/>
              </w:rPr>
              <w:t>problematyki obywatelskiej</w:t>
            </w:r>
            <w:r>
              <w:rPr>
                <w:sz w:val="20"/>
                <w:szCs w:val="20"/>
              </w:rPr>
              <w:t xml:space="preserve">; potrafi krytycznie analizować kompozycję, środki </w:t>
            </w:r>
            <w:r w:rsidRPr="00E34604">
              <w:rPr>
                <w:sz w:val="20"/>
                <w:szCs w:val="20"/>
              </w:rPr>
              <w:t xml:space="preserve"> literackie i j</w:t>
            </w:r>
            <w:r>
              <w:rPr>
                <w:sz w:val="20"/>
                <w:szCs w:val="20"/>
              </w:rPr>
              <w:t xml:space="preserve">ęzykowe tekstów z tej dziedziny; </w:t>
            </w:r>
            <w:r w:rsidRPr="00F204CE">
              <w:rPr>
                <w:sz w:val="20"/>
                <w:szCs w:val="20"/>
              </w:rPr>
              <w:t>formułuje samodzielne i uargumentowa</w:t>
            </w:r>
            <w:r>
              <w:rPr>
                <w:sz w:val="20"/>
                <w:szCs w:val="20"/>
              </w:rPr>
              <w:t xml:space="preserve">ne sądy wartościujące </w:t>
            </w:r>
            <w:r w:rsidR="003B6A91">
              <w:rPr>
                <w:sz w:val="20"/>
                <w:szCs w:val="20"/>
              </w:rPr>
              <w:t>życie publiczne i problemy społeczne</w:t>
            </w:r>
            <w:r w:rsidRPr="00F204C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potrafi celowo </w:t>
            </w:r>
            <w:r w:rsidRPr="00E34604">
              <w:rPr>
                <w:sz w:val="20"/>
                <w:szCs w:val="20"/>
              </w:rPr>
              <w:t xml:space="preserve">stosować </w:t>
            </w:r>
            <w:r>
              <w:rPr>
                <w:sz w:val="20"/>
                <w:szCs w:val="20"/>
              </w:rPr>
              <w:t>je we własnej pracy; p</w:t>
            </w:r>
            <w:r w:rsidRPr="00E34604">
              <w:rPr>
                <w:sz w:val="20"/>
                <w:szCs w:val="20"/>
              </w:rPr>
              <w:t xml:space="preserve">otrafi samodzielnie przygotować się do prowadzenia </w:t>
            </w:r>
            <w:proofErr w:type="spellStart"/>
            <w:r w:rsidRPr="00E34604">
              <w:rPr>
                <w:sz w:val="20"/>
                <w:szCs w:val="20"/>
              </w:rPr>
              <w:t>bloga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vloga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34604">
              <w:rPr>
                <w:sz w:val="20"/>
                <w:szCs w:val="20"/>
              </w:rPr>
              <w:t xml:space="preserve">lub działu </w:t>
            </w:r>
            <w:r w:rsidR="003B6A91">
              <w:rPr>
                <w:sz w:val="20"/>
                <w:szCs w:val="20"/>
              </w:rPr>
              <w:t xml:space="preserve">społeczno-obywatelskiego gazety </w:t>
            </w:r>
            <w:r w:rsidRPr="00E34604">
              <w:rPr>
                <w:sz w:val="20"/>
                <w:szCs w:val="20"/>
              </w:rPr>
              <w:t>(prasowego, internetowego)</w:t>
            </w:r>
            <w:r>
              <w:rPr>
                <w:sz w:val="20"/>
                <w:szCs w:val="20"/>
              </w:rPr>
              <w:t>;</w:t>
            </w:r>
            <w:r w:rsidRPr="00F204CE">
              <w:rPr>
                <w:sz w:val="20"/>
                <w:szCs w:val="20"/>
              </w:rPr>
              <w:t xml:space="preserve"> tworzy z grupą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</w:t>
            </w:r>
            <w:r w:rsidR="003B6A91">
              <w:rPr>
                <w:sz w:val="20"/>
                <w:szCs w:val="20"/>
              </w:rPr>
              <w:t>obywatelski</w:t>
            </w:r>
            <w:r w:rsidRPr="00F204CE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01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W05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K09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O18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323024" w:rsidRPr="00074D6B" w:rsidRDefault="00323024" w:rsidP="00323024">
            <w:pPr>
              <w:rPr>
                <w:sz w:val="20"/>
                <w:szCs w:val="20"/>
              </w:rPr>
            </w:pPr>
          </w:p>
          <w:p w:rsidR="00323024" w:rsidRPr="00074D6B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Pr="00074D6B" w:rsidRDefault="00323024" w:rsidP="00323024">
            <w:pPr>
              <w:rPr>
                <w:sz w:val="20"/>
                <w:szCs w:val="20"/>
              </w:rPr>
            </w:pP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323024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Pr="00F204CE" w:rsidRDefault="00323024" w:rsidP="00FF0424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Rozumie relatywistyczny wymiar </w:t>
            </w:r>
            <w:r w:rsidR="003B6A91">
              <w:rPr>
                <w:sz w:val="20"/>
                <w:szCs w:val="20"/>
              </w:rPr>
              <w:t>dziennikarstwa obywatelskiego;</w:t>
            </w:r>
            <w:r w:rsidRPr="00F204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863F9B">
              <w:rPr>
                <w:sz w:val="20"/>
                <w:szCs w:val="20"/>
              </w:rPr>
              <w:t>ozpoznaje i rozstrzyga dylematy związane z zawodem</w:t>
            </w:r>
            <w:r>
              <w:rPr>
                <w:sz w:val="20"/>
                <w:szCs w:val="20"/>
              </w:rPr>
              <w:t>; s</w:t>
            </w:r>
            <w:r w:rsidRPr="00863F9B">
              <w:rPr>
                <w:sz w:val="20"/>
                <w:szCs w:val="20"/>
              </w:rPr>
              <w:t>amodzielnie uzupełnia wiedzę, doskonali umiejętności warsztatowe, dba o rzetelność i</w:t>
            </w:r>
            <w:r>
              <w:rPr>
                <w:sz w:val="20"/>
                <w:szCs w:val="20"/>
              </w:rPr>
              <w:t xml:space="preserve"> jakość pracy; s</w:t>
            </w:r>
            <w:r w:rsidRPr="00863F9B">
              <w:rPr>
                <w:sz w:val="20"/>
                <w:szCs w:val="20"/>
              </w:rPr>
              <w:t>zanuje zasady etyki zawodowej</w:t>
            </w:r>
            <w:r>
              <w:rPr>
                <w:sz w:val="20"/>
                <w:szCs w:val="20"/>
              </w:rPr>
              <w:t xml:space="preserve"> i normy współżycia społecznego; współpracuje</w:t>
            </w:r>
            <w:r w:rsidRPr="00F204CE">
              <w:rPr>
                <w:sz w:val="20"/>
                <w:szCs w:val="20"/>
              </w:rPr>
              <w:t xml:space="preserve"> w grupie przygotowującej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="003B6A91">
              <w:rPr>
                <w:sz w:val="20"/>
                <w:szCs w:val="20"/>
              </w:rPr>
              <w:t xml:space="preserve"> obywatelski</w:t>
            </w:r>
            <w:r>
              <w:rPr>
                <w:sz w:val="20"/>
                <w:szCs w:val="20"/>
              </w:rPr>
              <w:t>; interesuje się współczesnym dziennikarstwem</w:t>
            </w:r>
            <w:r w:rsidR="003B6A91">
              <w:rPr>
                <w:sz w:val="20"/>
                <w:szCs w:val="20"/>
              </w:rPr>
              <w:t xml:space="preserve"> interwencyjnym</w:t>
            </w:r>
            <w:r>
              <w:rPr>
                <w:sz w:val="20"/>
                <w:szCs w:val="20"/>
              </w:rPr>
              <w:t>;</w:t>
            </w:r>
            <w:r w:rsidR="00FF0424">
              <w:rPr>
                <w:sz w:val="20"/>
                <w:szCs w:val="20"/>
              </w:rPr>
              <w:t xml:space="preserve"> kształtuje swoją wrażliwość społeczną</w:t>
            </w:r>
            <w:r w:rsidRPr="00F204CE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K_KK07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323024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024" w:rsidRPr="00323024" w:rsidRDefault="00323024" w:rsidP="00323024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W:  K_WG07+++, K_WG10+, 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K_WK14++, K_WK17+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U:  K_UW01 +++, K_UW05 +, K_UK09 ++, K_UO19 +</w:t>
            </w:r>
          </w:p>
          <w:p w:rsidR="00323024" w:rsidRPr="00323024" w:rsidRDefault="00323024" w:rsidP="00323024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K:  K_KK01 +, K_KK07 +</w:t>
            </w:r>
          </w:p>
          <w:p w:rsidR="00323024" w:rsidRPr="00794303" w:rsidRDefault="00323024" w:rsidP="00323024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1C4B2D" w:rsidRDefault="00BC049F" w:rsidP="00BC049F">
            <w:pPr>
              <w:jc w:val="both"/>
              <w:rPr>
                <w:sz w:val="20"/>
                <w:szCs w:val="20"/>
              </w:rPr>
            </w:pPr>
            <w:r w:rsidRPr="005F0B6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BC049F" w:rsidRPr="005F0B65" w:rsidRDefault="00BC049F" w:rsidP="00BC049F">
            <w:pPr>
              <w:spacing w:line="276" w:lineRule="auto"/>
              <w:jc w:val="both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</w:p>
          <w:p w:rsidR="00323024" w:rsidRPr="00323024" w:rsidRDefault="00323024" w:rsidP="00323024">
            <w:pPr>
              <w:jc w:val="both"/>
              <w:rPr>
                <w:rFonts w:eastAsia="Calibri"/>
                <w:b/>
                <w:sz w:val="19"/>
                <w:szCs w:val="20"/>
                <w:lang w:val="en-US" w:eastAsia="en-US"/>
              </w:rPr>
            </w:pPr>
            <w:proofErr w:type="spellStart"/>
            <w:r w:rsidRPr="00323024">
              <w:rPr>
                <w:rFonts w:eastAsia="Calibri"/>
                <w:b/>
                <w:sz w:val="19"/>
                <w:szCs w:val="20"/>
                <w:lang w:val="en-US" w:eastAsia="en-US"/>
              </w:rPr>
              <w:t>Literatura</w:t>
            </w:r>
            <w:proofErr w:type="spellEnd"/>
            <w:r w:rsidRPr="00323024">
              <w:rPr>
                <w:rFonts w:eastAsia="Calibri"/>
                <w:b/>
                <w:sz w:val="19"/>
                <w:szCs w:val="20"/>
                <w:lang w:val="en-US" w:eastAsia="en-US"/>
              </w:rPr>
              <w:t xml:space="preserve"> </w:t>
            </w:r>
            <w:proofErr w:type="spellStart"/>
            <w:r w:rsidRPr="00323024">
              <w:rPr>
                <w:rFonts w:eastAsia="Calibri"/>
                <w:b/>
                <w:sz w:val="19"/>
                <w:szCs w:val="20"/>
                <w:lang w:val="en-US" w:eastAsia="en-US"/>
              </w:rPr>
              <w:t>podstawowa</w:t>
            </w:r>
            <w:proofErr w:type="spellEnd"/>
          </w:p>
          <w:p w:rsidR="00323024" w:rsidRPr="00323024" w:rsidRDefault="00323024" w:rsidP="00323024">
            <w:pPr>
              <w:jc w:val="both"/>
              <w:rPr>
                <w:rFonts w:eastAsia="Calibri"/>
                <w:sz w:val="19"/>
                <w:szCs w:val="20"/>
                <w:lang w:val="en-US" w:eastAsia="en-US"/>
              </w:rPr>
            </w:pPr>
          </w:p>
          <w:p w:rsidR="00FF0424" w:rsidRDefault="00FF0424" w:rsidP="00FF04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D. </w:t>
            </w:r>
            <w:proofErr w:type="spellStart"/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>Barney</w:t>
            </w:r>
            <w:proofErr w:type="spellEnd"/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Społeczeństwo w sieci, Warszawa 2008. </w:t>
            </w:r>
          </w:p>
          <w:p w:rsidR="00323024" w:rsidRDefault="00323024" w:rsidP="00FF04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>S. Bortnowski,</w:t>
            </w:r>
            <w:r w:rsidRPr="00323024">
              <w:rPr>
                <w:rFonts w:eastAsia="Calibri"/>
                <w:bCs/>
                <w:i/>
                <w:iCs/>
                <w:sz w:val="19"/>
                <w:szCs w:val="20"/>
                <w:lang w:eastAsia="en-US"/>
              </w:rPr>
              <w:t xml:space="preserve"> Warsztaty dziennikarskie</w:t>
            </w: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Warszawa 1999. </w:t>
            </w:r>
          </w:p>
          <w:p w:rsidR="00FF0424" w:rsidRPr="00FF0424" w:rsidRDefault="00FF0424" w:rsidP="00FF04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>
              <w:rPr>
                <w:rFonts w:eastAsia="Calibri"/>
                <w:bCs/>
                <w:sz w:val="19"/>
                <w:szCs w:val="20"/>
                <w:lang w:eastAsia="en-US"/>
              </w:rPr>
              <w:t xml:space="preserve">J. </w:t>
            </w:r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. </w:t>
            </w:r>
            <w:proofErr w:type="spellStart"/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>Cianciara</w:t>
            </w:r>
            <w:proofErr w:type="spellEnd"/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B. </w:t>
            </w:r>
            <w:proofErr w:type="spellStart"/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>Uścińska</w:t>
            </w:r>
            <w:proofErr w:type="spellEnd"/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</w:t>
            </w:r>
            <w:r w:rsidRPr="00FF0424">
              <w:rPr>
                <w:rFonts w:eastAsia="Calibri"/>
                <w:bCs/>
                <w:i/>
                <w:sz w:val="19"/>
                <w:szCs w:val="20"/>
                <w:lang w:eastAsia="en-US"/>
              </w:rPr>
              <w:t>Komunikacja społeczna. Komunikowanie się z mediami w praktyce,</w:t>
            </w:r>
            <w:r>
              <w:rPr>
                <w:rFonts w:eastAsia="Calibri"/>
                <w:bCs/>
                <w:sz w:val="19"/>
                <w:szCs w:val="20"/>
                <w:lang w:eastAsia="en-US"/>
              </w:rPr>
              <w:t xml:space="preserve"> Wrocław 1999.</w:t>
            </w:r>
          </w:p>
          <w:p w:rsidR="00FF0424" w:rsidRDefault="00FF0424" w:rsidP="00FF04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>B. Dobek-Ostrowska, Komunikowanie polityczne i publiczne, Warszawa 2007.</w:t>
            </w:r>
          </w:p>
          <w:p w:rsidR="00323024" w:rsidRPr="00FF0424" w:rsidRDefault="00FF0424" w:rsidP="00FF04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FF0424">
              <w:rPr>
                <w:rFonts w:eastAsia="Calibri"/>
                <w:bCs/>
                <w:sz w:val="19"/>
                <w:szCs w:val="20"/>
                <w:lang w:eastAsia="en-US"/>
              </w:rPr>
              <w:t>Grochowska E. (red.), Jak wziąć się do dzieła? Przewodnik dla obywateli, Warszawa 1996.  J</w:t>
            </w:r>
          </w:p>
          <w:p w:rsidR="00323024" w:rsidRPr="00323024" w:rsidRDefault="00323024" w:rsidP="00323024">
            <w:pPr>
              <w:jc w:val="both"/>
              <w:rPr>
                <w:rFonts w:eastAsia="Calibri"/>
                <w:b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/>
                <w:sz w:val="19"/>
                <w:szCs w:val="20"/>
                <w:lang w:eastAsia="en-US"/>
              </w:rPr>
              <w:t xml:space="preserve"> Literatura uzupełniająca </w:t>
            </w:r>
          </w:p>
          <w:p w:rsidR="00323024" w:rsidRPr="00323024" w:rsidRDefault="00323024" w:rsidP="00323024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</w:p>
          <w:p w:rsidR="00FF0424" w:rsidRPr="00FF0424" w:rsidRDefault="00FF0424" w:rsidP="00FF04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FF0424">
              <w:rPr>
                <w:rFonts w:eastAsia="Calibri"/>
                <w:i/>
                <w:sz w:val="19"/>
                <w:szCs w:val="20"/>
                <w:lang w:eastAsia="en-US"/>
              </w:rPr>
              <w:t>Dziennikarstwo i świat mediów</w:t>
            </w:r>
            <w:r w:rsidRPr="00FF0424">
              <w:rPr>
                <w:rFonts w:eastAsia="Calibri"/>
                <w:sz w:val="19"/>
                <w:szCs w:val="20"/>
                <w:lang w:eastAsia="en-US"/>
              </w:rPr>
              <w:t xml:space="preserve">, red. Z. Bauer, E. Chudziński, wyd. 2, Kraków 2000. </w:t>
            </w:r>
          </w:p>
          <w:p w:rsidR="00FF0424" w:rsidRPr="00FF0424" w:rsidRDefault="00FF0424" w:rsidP="00FF04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FF0424">
              <w:rPr>
                <w:rFonts w:eastAsia="Calibri"/>
                <w:sz w:val="19"/>
                <w:szCs w:val="20"/>
                <w:lang w:eastAsia="en-US"/>
              </w:rPr>
              <w:t xml:space="preserve">W. Furman, A. Kaliszewski, K. </w:t>
            </w:r>
            <w:proofErr w:type="spellStart"/>
            <w:r w:rsidRPr="00FF0424">
              <w:rPr>
                <w:rFonts w:eastAsia="Calibri"/>
                <w:sz w:val="19"/>
                <w:szCs w:val="20"/>
                <w:lang w:eastAsia="en-US"/>
              </w:rPr>
              <w:t>Wolny-Zmorzyński</w:t>
            </w:r>
            <w:proofErr w:type="spellEnd"/>
            <w:r w:rsidRPr="00FF0424">
              <w:rPr>
                <w:rFonts w:eastAsia="Calibri"/>
                <w:sz w:val="19"/>
                <w:szCs w:val="20"/>
                <w:lang w:eastAsia="en-US"/>
              </w:rPr>
              <w:t>, Gatunki dziennikarskie. Specyfika ich tworzenia i redagowania, Rz</w:t>
            </w:r>
            <w:bookmarkStart w:id="1" w:name="_GoBack"/>
            <w:bookmarkEnd w:id="1"/>
            <w:r w:rsidRPr="00FF0424">
              <w:rPr>
                <w:rFonts w:eastAsia="Calibri"/>
                <w:sz w:val="19"/>
                <w:szCs w:val="20"/>
                <w:lang w:eastAsia="en-US"/>
              </w:rPr>
              <w:t xml:space="preserve">eszów 2000. </w:t>
            </w:r>
          </w:p>
          <w:p w:rsidR="00FF0424" w:rsidRPr="00FF0424" w:rsidRDefault="00FF0424" w:rsidP="00FF04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FF0424">
              <w:rPr>
                <w:rFonts w:eastAsia="Calibri"/>
                <w:sz w:val="19"/>
                <w:szCs w:val="20"/>
                <w:lang w:eastAsia="en-US"/>
              </w:rPr>
              <w:t xml:space="preserve">M. Kaczmarczyk, </w:t>
            </w:r>
            <w:r w:rsidRPr="00FF0424">
              <w:rPr>
                <w:rFonts w:eastAsia="Calibri"/>
                <w:i/>
                <w:sz w:val="19"/>
                <w:szCs w:val="20"/>
                <w:lang w:eastAsia="en-US"/>
              </w:rPr>
              <w:t>Gatunki prasowe w praktyce</w:t>
            </w:r>
            <w:r w:rsidRPr="00FF0424">
              <w:rPr>
                <w:rFonts w:eastAsia="Calibri"/>
                <w:sz w:val="19"/>
                <w:szCs w:val="20"/>
                <w:lang w:eastAsia="en-US"/>
              </w:rPr>
              <w:t>, Sosnowiec 2006.</w:t>
            </w:r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W. Pisarek, </w:t>
            </w:r>
            <w:r w:rsidRPr="00323024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Poznać prasę po nagłówkach!</w:t>
            </w: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, Kraków 1967. </w:t>
            </w:r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Teoria i praktyka dziennikarska. Wybrane zagadnienia</w:t>
            </w: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, red. B.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eastAsia="en-US"/>
              </w:rPr>
              <w:t>Golka</w:t>
            </w:r>
            <w:proofErr w:type="spellEnd"/>
            <w:r w:rsidRPr="00323024">
              <w:rPr>
                <w:rFonts w:eastAsia="Calibri"/>
                <w:sz w:val="19"/>
                <w:szCs w:val="20"/>
                <w:lang w:eastAsia="en-US"/>
              </w:rPr>
              <w:t>, M. Kafka, Z. Mitzner, Warszawa 1964</w:t>
            </w:r>
          </w:p>
          <w:p w:rsidR="005C100B" w:rsidRPr="005C100B" w:rsidRDefault="005C100B" w:rsidP="0032302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30[h]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3[</w:t>
            </w:r>
            <w:r w:rsidR="00BD5D96" w:rsidRPr="000144BE">
              <w:rPr>
                <w:sz w:val="20"/>
                <w:szCs w:val="20"/>
              </w:rPr>
              <w:t>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1</w:t>
            </w:r>
            <w:r w:rsidR="00BD5D96" w:rsidRPr="000144BE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4</w:t>
            </w:r>
            <w:r w:rsidR="00BD5D96" w:rsidRPr="000144BE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12</w:t>
            </w:r>
            <w:r w:rsidR="00BD5D96"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b/>
                <w:sz w:val="20"/>
                <w:szCs w:val="20"/>
              </w:rPr>
              <w:t>5[h]/ 0,2</w:t>
            </w:r>
            <w:r w:rsidR="00BD5D96" w:rsidRPr="000144BE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0144BE" w:rsidRDefault="000144BE" w:rsidP="000144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b/>
                <w:sz w:val="20"/>
                <w:szCs w:val="20"/>
              </w:rPr>
              <w:t>15[h]/ 0,6</w:t>
            </w:r>
            <w:r w:rsidR="00BD5D96" w:rsidRPr="000144BE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b/>
                <w:sz w:val="20"/>
                <w:szCs w:val="20"/>
              </w:rPr>
              <w:t>30[h]/ 1,2 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5F0B65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="00BD5D96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82" w:rsidRDefault="00FB6782" w:rsidP="00481230">
      <w:r>
        <w:separator/>
      </w:r>
    </w:p>
  </w:endnote>
  <w:endnote w:type="continuationSeparator" w:id="0">
    <w:p w:rsidR="00FB6782" w:rsidRDefault="00FB678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82" w:rsidRDefault="00FB6782" w:rsidP="00481230">
      <w:r>
        <w:separator/>
      </w:r>
    </w:p>
  </w:footnote>
  <w:footnote w:type="continuationSeparator" w:id="0">
    <w:p w:rsidR="00FB6782" w:rsidRDefault="00FB6782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3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19AE54D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1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A2671"/>
    <w:multiLevelType w:val="hybridMultilevel"/>
    <w:tmpl w:val="7ED8B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20"/>
  </w:num>
  <w:num w:numId="8">
    <w:abstractNumId w:val="22"/>
  </w:num>
  <w:num w:numId="9">
    <w:abstractNumId w:val="9"/>
  </w:num>
  <w:num w:numId="10">
    <w:abstractNumId w:val="15"/>
  </w:num>
  <w:num w:numId="11">
    <w:abstractNumId w:val="19"/>
  </w:num>
  <w:num w:numId="12">
    <w:abstractNumId w:val="13"/>
  </w:num>
  <w:num w:numId="13">
    <w:abstractNumId w:val="24"/>
  </w:num>
  <w:num w:numId="14">
    <w:abstractNumId w:val="5"/>
  </w:num>
  <w:num w:numId="15">
    <w:abstractNumId w:val="12"/>
  </w:num>
  <w:num w:numId="16">
    <w:abstractNumId w:val="21"/>
  </w:num>
  <w:num w:numId="17">
    <w:abstractNumId w:val="6"/>
  </w:num>
  <w:num w:numId="18">
    <w:abstractNumId w:val="0"/>
  </w:num>
  <w:num w:numId="19">
    <w:abstractNumId w:val="8"/>
  </w:num>
  <w:num w:numId="20">
    <w:abstractNumId w:val="14"/>
  </w:num>
  <w:num w:numId="21">
    <w:abstractNumId w:val="2"/>
  </w:num>
  <w:num w:numId="22">
    <w:abstractNumId w:val="16"/>
  </w:num>
  <w:num w:numId="23">
    <w:abstractNumId w:val="1"/>
  </w:num>
  <w:num w:numId="24">
    <w:abstractNumId w:val="7"/>
  </w:num>
  <w:num w:numId="25">
    <w:abstractNumId w:val="2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4BE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D99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39F8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41F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24"/>
    <w:rsid w:val="003230E3"/>
    <w:rsid w:val="00323663"/>
    <w:rsid w:val="00323AC3"/>
    <w:rsid w:val="00323D76"/>
    <w:rsid w:val="003247D5"/>
    <w:rsid w:val="003254C3"/>
    <w:rsid w:val="003267CA"/>
    <w:rsid w:val="00326946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6A91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8B2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0B65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CBF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D780D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3C8D"/>
    <w:rsid w:val="008B419A"/>
    <w:rsid w:val="008B4FAF"/>
    <w:rsid w:val="008B5A9D"/>
    <w:rsid w:val="008B5CD1"/>
    <w:rsid w:val="008B5E75"/>
    <w:rsid w:val="008B6995"/>
    <w:rsid w:val="008B7151"/>
    <w:rsid w:val="008C020E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7B3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6D8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38D8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49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AE0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161F9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19E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118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6782"/>
    <w:rsid w:val="00FB794F"/>
    <w:rsid w:val="00FB7F8C"/>
    <w:rsid w:val="00FC034A"/>
    <w:rsid w:val="00FC0848"/>
    <w:rsid w:val="00FC133E"/>
    <w:rsid w:val="00FC13EB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424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styleId="Uwydatnienie">
    <w:name w:val="Emphasis"/>
    <w:basedOn w:val="Domylnaczcionkaakapitu"/>
    <w:uiPriority w:val="20"/>
    <w:qFormat/>
    <w:rsid w:val="009B26D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9B26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60C6-E5C4-4A7E-AE3F-7756075A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18</cp:revision>
  <cp:lastPrinted>2019-04-02T10:33:00Z</cp:lastPrinted>
  <dcterms:created xsi:type="dcterms:W3CDTF">2019-09-14T09:09:00Z</dcterms:created>
  <dcterms:modified xsi:type="dcterms:W3CDTF">2019-10-05T13:48:00Z</dcterms:modified>
</cp:coreProperties>
</file>