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2040D0" w:rsidRDefault="00753C1B" w:rsidP="0017748B">
            <w:pPr>
              <w:rPr>
                <w:sz w:val="20"/>
                <w:szCs w:val="20"/>
              </w:rPr>
            </w:pPr>
            <w:r w:rsidRPr="002040D0">
              <w:rPr>
                <w:sz w:val="20"/>
                <w:szCs w:val="20"/>
              </w:rPr>
              <w:t>Public Relations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753C1B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794303">
              <w:rPr>
                <w:sz w:val="20"/>
                <w:szCs w:val="20"/>
                <w:lang w:val="en-US"/>
              </w:rPr>
              <w:t>U</w:t>
            </w:r>
            <w:r w:rsidR="002E1C4E">
              <w:rPr>
                <w:sz w:val="20"/>
                <w:szCs w:val="20"/>
                <w:lang w:val="en-US"/>
              </w:rPr>
              <w:t>TH/F/P/DZ/B2/ST/1(l)/5Z</w:t>
            </w:r>
            <w:r>
              <w:rPr>
                <w:sz w:val="20"/>
                <w:szCs w:val="20"/>
                <w:lang w:val="en-US"/>
              </w:rPr>
              <w:t>/</w:t>
            </w:r>
            <w:r w:rsidR="00753C1B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2040D0" w:rsidRDefault="00753C1B" w:rsidP="0017748B">
            <w:pPr>
              <w:rPr>
                <w:sz w:val="20"/>
                <w:szCs w:val="20"/>
              </w:rPr>
            </w:pPr>
            <w:r w:rsidRPr="002040D0">
              <w:rPr>
                <w:sz w:val="20"/>
                <w:szCs w:val="20"/>
              </w:rPr>
              <w:t>Public Relations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4C23F4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753C1B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/>
              </w:rPr>
              <w:t>Piąty (zimowy)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94303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rupa zajęć kierunkowych – do wyboru (B2)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CE1CE1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Wybieralny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2E1C4E" w:rsidP="001774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2E1C4E" w:rsidP="001774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 </w:t>
            </w:r>
            <w:r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17748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17748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2E1C4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E1C4E" w:rsidRPr="005C100B" w:rsidRDefault="002E1C4E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C4E" w:rsidRPr="00794303" w:rsidRDefault="002E1C4E" w:rsidP="003A5A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C4E" w:rsidRPr="00794303" w:rsidRDefault="002E1C4E" w:rsidP="003A5A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794303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C4E" w:rsidRPr="005C100B" w:rsidRDefault="002E1C4E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3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1F40AC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1F40A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CE1CE1">
        <w:trPr>
          <w:trHeight w:val="42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Default="00CE1CE1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753C1B" w:rsidP="004A5FB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Katedra </w:t>
            </w:r>
            <w:r w:rsidRPr="000A7B7D">
              <w:rPr>
                <w:sz w:val="20"/>
                <w:szCs w:val="20"/>
              </w:rPr>
              <w:t>Polityki Ekonomicznej i Bankowości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753C1B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>hab. Wiesław Macierzyński prof. UTH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753C1B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>hab. Wiesław Macierzyński prof. UTH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2A1BFA" w:rsidRPr="002E1C4E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C7171C" w:rsidRDefault="005533FB" w:rsidP="004A5FBA">
            <w:pPr>
              <w:rPr>
                <w:sz w:val="20"/>
                <w:szCs w:val="20"/>
                <w:lang w:val="en-US"/>
              </w:rPr>
            </w:pPr>
            <w:hyperlink r:id="rId8" w:history="1">
              <w:r w:rsidR="00753C1B" w:rsidRPr="004710FF">
                <w:rPr>
                  <w:rStyle w:val="Hipercze"/>
                  <w:sz w:val="20"/>
                  <w:szCs w:val="20"/>
                  <w:lang w:val="de-DE"/>
                </w:rPr>
                <w:t>w. macierzynski@uthrad.pl</w:t>
              </w:r>
            </w:hyperlink>
            <w:r w:rsidR="001F40AC" w:rsidRPr="00C7171C">
              <w:rPr>
                <w:lang w:val="en-US"/>
              </w:rPr>
              <w:t>, Tel 793 97 14 47</w:t>
            </w:r>
            <w:r w:rsidR="00753C1B" w:rsidRPr="00794303">
              <w:rPr>
                <w:sz w:val="20"/>
                <w:szCs w:val="20"/>
                <w:lang w:val="de-DE"/>
              </w:rPr>
              <w:t xml:space="preserve"> </w:t>
            </w:r>
            <w:r w:rsidR="00753C1B">
              <w:rPr>
                <w:sz w:val="20"/>
                <w:szCs w:val="20"/>
                <w:lang w:val="de-DE"/>
              </w:rPr>
              <w:t xml:space="preserve"> </w:t>
            </w:r>
          </w:p>
        </w:tc>
      </w:tr>
    </w:tbl>
    <w:p w:rsidR="00827EEE" w:rsidRPr="00C7171C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  <w:lang w:val="en-US"/>
        </w:rPr>
      </w:pPr>
    </w:p>
    <w:p w:rsidR="00827EEE" w:rsidRPr="00C7171C" w:rsidRDefault="00827EEE">
      <w:pPr>
        <w:spacing w:after="200" w:line="276" w:lineRule="auto"/>
        <w:rPr>
          <w:rFonts w:eastAsia="Calibri"/>
          <w:b/>
          <w:bCs/>
          <w:sz w:val="20"/>
          <w:szCs w:val="20"/>
          <w:lang w:val="en-US"/>
        </w:rPr>
      </w:pPr>
      <w:r w:rsidRPr="00C7171C">
        <w:rPr>
          <w:rFonts w:eastAsia="Calibri"/>
          <w:b/>
          <w:bCs/>
          <w:sz w:val="20"/>
          <w:szCs w:val="20"/>
          <w:lang w:val="en-US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1F40AC" w:rsidRDefault="00753C1B" w:rsidP="004A5FBA">
            <w:pPr>
              <w:tabs>
                <w:tab w:val="left" w:pos="4073"/>
              </w:tabs>
              <w:rPr>
                <w:i/>
              </w:rPr>
            </w:pPr>
            <w:r w:rsidRPr="001F40AC">
              <w:rPr>
                <w:sz w:val="20"/>
                <w:szCs w:val="20"/>
              </w:rPr>
              <w:t>Celem zajęć jest dostarczenie wiedzy z zakresu Public Relations, wykorzystywanej w w przestrzeni politycznej, społecznej i gospodarczej, która pozwoli na zrozumienia znaczenia i funkcji pełnionych przez specjalistów PR oraz kształtowanie zobiektywizowanego osąd działalności komunikacyjnej różnych organizacji</w:t>
            </w:r>
            <w:r w:rsidR="00CE1CE1" w:rsidRPr="001F40AC">
              <w:t>.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53C1B" w:rsidRPr="001F40AC" w:rsidRDefault="00753C1B" w:rsidP="00753C1B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1F40AC">
              <w:rPr>
                <w:sz w:val="20"/>
                <w:szCs w:val="20"/>
              </w:rPr>
              <w:t>Tematyka warsztatów.</w:t>
            </w:r>
          </w:p>
          <w:p w:rsidR="00753C1B" w:rsidRPr="001F40AC" w:rsidRDefault="00753C1B" w:rsidP="00753C1B">
            <w:pPr>
              <w:pStyle w:val="tre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/>
              <w:rPr>
                <w:rFonts w:eastAsiaTheme="minorHAnsi"/>
                <w:sz w:val="20"/>
                <w:szCs w:val="20"/>
                <w:lang w:eastAsia="en-US"/>
              </w:rPr>
            </w:pPr>
            <w:r w:rsidRPr="001F40AC">
              <w:rPr>
                <w:sz w:val="20"/>
                <w:szCs w:val="20"/>
              </w:rPr>
              <w:t xml:space="preserve">Geneza, istota, pojęcie, funkcje i cele Public Relations </w:t>
            </w:r>
            <w:r w:rsidRPr="001F40AC">
              <w:rPr>
                <w:rFonts w:eastAsiaTheme="minorHAnsi"/>
                <w:sz w:val="20"/>
                <w:szCs w:val="20"/>
                <w:lang w:eastAsia="en-US"/>
              </w:rPr>
              <w:t>2h</w:t>
            </w:r>
          </w:p>
          <w:p w:rsidR="00753C1B" w:rsidRPr="001F40AC" w:rsidRDefault="00753C1B" w:rsidP="00753C1B">
            <w:pPr>
              <w:pStyle w:val="tre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1F40AC">
              <w:rPr>
                <w:sz w:val="20"/>
                <w:szCs w:val="20"/>
              </w:rPr>
              <w:t>Interdyscyplinarne podstawy Public Relations</w:t>
            </w:r>
            <w:r w:rsidRPr="001F40AC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 w:rsidRPr="001F40AC">
              <w:rPr>
                <w:sz w:val="20"/>
                <w:szCs w:val="20"/>
              </w:rPr>
              <w:t xml:space="preserve"> PR a teoria zarządzania. </w:t>
            </w:r>
            <w:r w:rsidRPr="001F40AC">
              <w:rPr>
                <w:sz w:val="20"/>
                <w:szCs w:val="20"/>
                <w:lang w:val="en-US"/>
              </w:rPr>
              <w:t>Public Relations a marketing.</w:t>
            </w:r>
            <w:r w:rsidRPr="001F40AC">
              <w:rPr>
                <w:rFonts w:eastAsiaTheme="minorHAnsi"/>
                <w:sz w:val="20"/>
                <w:szCs w:val="20"/>
                <w:lang w:val="en-US" w:eastAsia="en-US"/>
              </w:rPr>
              <w:t xml:space="preserve"> 2h  </w:t>
            </w:r>
          </w:p>
          <w:p w:rsidR="00753C1B" w:rsidRPr="001F40AC" w:rsidRDefault="00753C1B" w:rsidP="00753C1B">
            <w:pPr>
              <w:pStyle w:val="Tekstprzypisudolneg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eastAsiaTheme="minorHAnsi"/>
                <w:lang w:val="en-US" w:eastAsia="en-US"/>
              </w:rPr>
            </w:pPr>
            <w:r w:rsidRPr="001F40AC">
              <w:t>Public Relations w komunikacji marketingowe</w:t>
            </w:r>
            <w:r w:rsidRPr="001F40AC">
              <w:rPr>
                <w:rFonts w:eastAsiaTheme="minorHAnsi"/>
                <w:lang w:eastAsia="en-US"/>
              </w:rPr>
              <w:t>j.</w:t>
            </w:r>
            <w:r w:rsidRPr="001F40AC">
              <w:t xml:space="preserve"> Planowanie działań Public Relation</w:t>
            </w:r>
            <w:r w:rsidRPr="001F40AC">
              <w:rPr>
                <w:rFonts w:eastAsiaTheme="minorHAnsi"/>
                <w:lang w:eastAsia="en-US"/>
              </w:rPr>
              <w:t xml:space="preserve">s 2h </w:t>
            </w:r>
          </w:p>
          <w:p w:rsidR="00753C1B" w:rsidRPr="001F40AC" w:rsidRDefault="00753C1B" w:rsidP="00753C1B">
            <w:pPr>
              <w:pStyle w:val="tre"/>
              <w:numPr>
                <w:ilvl w:val="0"/>
                <w:numId w:val="20"/>
              </w:numPr>
              <w:spacing w:before="0"/>
              <w:rPr>
                <w:sz w:val="20"/>
                <w:szCs w:val="20"/>
              </w:rPr>
            </w:pPr>
            <w:r w:rsidRPr="001F40AC">
              <w:rPr>
                <w:sz w:val="20"/>
                <w:szCs w:val="20"/>
                <w:lang w:val="en-US"/>
              </w:rPr>
              <w:t xml:space="preserve">Formy działań Public Relations. E – Public Relations. </w:t>
            </w:r>
            <w:r w:rsidRPr="001F40AC">
              <w:rPr>
                <w:sz w:val="20"/>
                <w:szCs w:val="20"/>
              </w:rPr>
              <w:t xml:space="preserve">Public Relations w komunikacji sieciowej. 2h, </w:t>
            </w:r>
          </w:p>
          <w:p w:rsidR="00753C1B" w:rsidRPr="001F40AC" w:rsidRDefault="00753C1B" w:rsidP="00753C1B">
            <w:pPr>
              <w:pStyle w:val="tre"/>
              <w:numPr>
                <w:ilvl w:val="0"/>
                <w:numId w:val="20"/>
              </w:numPr>
              <w:spacing w:before="0"/>
              <w:rPr>
                <w:sz w:val="20"/>
                <w:szCs w:val="20"/>
              </w:rPr>
            </w:pPr>
            <w:r w:rsidRPr="001F40AC">
              <w:rPr>
                <w:sz w:val="20"/>
                <w:szCs w:val="20"/>
              </w:rPr>
              <w:t>Miejsce Public Relations w strukturze organizacji. Public Relations - relacje wewnętrzne i zewnętrzne. 2h</w:t>
            </w:r>
          </w:p>
          <w:p w:rsidR="00753C1B" w:rsidRPr="001F40AC" w:rsidRDefault="00753C1B" w:rsidP="00753C1B">
            <w:pPr>
              <w:pStyle w:val="tre"/>
              <w:numPr>
                <w:ilvl w:val="0"/>
                <w:numId w:val="20"/>
              </w:numPr>
              <w:spacing w:before="0"/>
              <w:rPr>
                <w:sz w:val="20"/>
                <w:szCs w:val="20"/>
              </w:rPr>
            </w:pPr>
            <w:r w:rsidRPr="001F40AC">
              <w:rPr>
                <w:sz w:val="20"/>
                <w:szCs w:val="20"/>
              </w:rPr>
              <w:t>Public Relations w instytucjach gospodarczych, publicznych i organizacjach pozarządowych. Badania skuteczności Public Relations. Efektywność programów.2h</w:t>
            </w:r>
          </w:p>
          <w:p w:rsidR="00753C1B" w:rsidRPr="001F40AC" w:rsidRDefault="00753C1B" w:rsidP="00753C1B">
            <w:pPr>
              <w:pStyle w:val="tre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val="de-DE"/>
              </w:rPr>
            </w:pPr>
            <w:r w:rsidRPr="001F40AC">
              <w:rPr>
                <w:sz w:val="20"/>
                <w:szCs w:val="20"/>
              </w:rPr>
              <w:t>Etyczne aspekty Public Relations. Społeczna odpowiedzialność (CRS). Czarne Public Relations – dezintegracja. 2h</w:t>
            </w:r>
            <w:r w:rsidRPr="001F40AC">
              <w:rPr>
                <w:sz w:val="20"/>
                <w:szCs w:val="20"/>
                <w:lang w:val="de-DE"/>
              </w:rPr>
              <w:t xml:space="preserve"> </w:t>
            </w:r>
          </w:p>
          <w:p w:rsidR="00753C1B" w:rsidRPr="001F40AC" w:rsidRDefault="00753C1B" w:rsidP="00753C1B">
            <w:pPr>
              <w:pStyle w:val="tre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val="de-DE"/>
              </w:rPr>
            </w:pPr>
            <w:r w:rsidRPr="001F40AC">
              <w:rPr>
                <w:sz w:val="20"/>
                <w:szCs w:val="20"/>
              </w:rPr>
              <w:t>Metody i techniki wykorzystywane w PR. Metody i techniki PR nakierowane na wizerunek. Metody i techniki PR skierowane do wewnątrz firmy (internal PR) . Metody i techniki PR skierowane na zewnątrz firmy (external PR). 2h..</w:t>
            </w:r>
          </w:p>
          <w:p w:rsidR="00753C1B" w:rsidRPr="001F40AC" w:rsidRDefault="00753C1B" w:rsidP="00753C1B">
            <w:pPr>
              <w:pStyle w:val="Tekstprzypisudolneg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lang w:val="de-DE"/>
              </w:rPr>
            </w:pPr>
            <w:r w:rsidRPr="001F40AC">
              <w:t xml:space="preserve">Kreowanie wizerunku firmy. Wizerunek a tożsamość. System identyfikacji wizualnej. Wizerunek przedsiębiorstwa, a jego renoma – goodwill. Kształtowanie wizerunku poprzez e-PR. 2h </w:t>
            </w:r>
          </w:p>
          <w:p w:rsidR="00753C1B" w:rsidRPr="001F40AC" w:rsidRDefault="00753C1B" w:rsidP="00753C1B">
            <w:pPr>
              <w:pStyle w:val="Tekstprzypisudolneg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lang w:val="de-DE"/>
              </w:rPr>
            </w:pPr>
            <w:r w:rsidRPr="001F40AC">
              <w:t xml:space="preserve">Etyka. Działalność gospodarcza. Etyka w biznesie. Ład korporacyjny.2h </w:t>
            </w:r>
          </w:p>
          <w:p w:rsidR="00753C1B" w:rsidRPr="001F40AC" w:rsidRDefault="00753C1B" w:rsidP="00753C1B">
            <w:pPr>
              <w:pStyle w:val="Tekstprzypisudolneg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lang w:val="de-DE"/>
              </w:rPr>
            </w:pPr>
            <w:r w:rsidRPr="001F40AC">
              <w:t xml:space="preserve">Czarny PR w działalności gospodarczej. Black magic. Spinning. Narzędzia czarnego PR. Przykłady.2h </w:t>
            </w:r>
          </w:p>
          <w:p w:rsidR="00753C1B" w:rsidRPr="001F40AC" w:rsidRDefault="00753C1B" w:rsidP="00753C1B">
            <w:pPr>
              <w:pStyle w:val="Tekstprzypisudolneg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lang w:val="de-DE"/>
              </w:rPr>
            </w:pPr>
            <w:r w:rsidRPr="001F40AC">
              <w:t xml:space="preserve">Istota i cele relacji inwestorskich (IR). Korzyści płynące z relacji inwestorskich. Narzędzia wykorzystywane w relacjach inwestorskich. 2h </w:t>
            </w:r>
          </w:p>
          <w:p w:rsidR="00753C1B" w:rsidRPr="001F40AC" w:rsidRDefault="00753C1B" w:rsidP="00753C1B">
            <w:pPr>
              <w:pStyle w:val="Tekstprzypisudolneg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lang w:val="de-DE"/>
              </w:rPr>
            </w:pPr>
            <w:r w:rsidRPr="001F40AC">
              <w:t xml:space="preserve">Marketing wewnętrzny. Systemy marketingu wewnętrznego.2h </w:t>
            </w:r>
          </w:p>
          <w:p w:rsidR="00753C1B" w:rsidRPr="001F40AC" w:rsidRDefault="00753C1B" w:rsidP="00753C1B">
            <w:pPr>
              <w:pStyle w:val="tre"/>
              <w:numPr>
                <w:ilvl w:val="0"/>
                <w:numId w:val="20"/>
              </w:numPr>
              <w:spacing w:before="0"/>
              <w:rPr>
                <w:sz w:val="20"/>
                <w:szCs w:val="20"/>
              </w:rPr>
            </w:pPr>
            <w:r w:rsidRPr="001F40AC">
              <w:rPr>
                <w:sz w:val="20"/>
                <w:szCs w:val="20"/>
              </w:rPr>
              <w:t xml:space="preserve">Projekt dydaktyczny z zakresu PR wybranego przedsiębiorstwa.4h </w:t>
            </w:r>
            <w:r w:rsidRPr="001F40AC">
              <w:rPr>
                <w:sz w:val="20"/>
                <w:szCs w:val="20"/>
                <w:lang w:val="de-DE"/>
              </w:rPr>
              <w:t xml:space="preserve"> </w:t>
            </w:r>
          </w:p>
          <w:p w:rsidR="004A5FBA" w:rsidRPr="00753C1B" w:rsidRDefault="004A5FBA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2CBD" w:rsidRPr="001F40AC" w:rsidRDefault="003C2CBD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1F40AC">
              <w:rPr>
                <w:sz w:val="20"/>
                <w:szCs w:val="20"/>
              </w:rPr>
              <w:t>Metody aktywizujące (metoda przypadków, dyskusja dydaktyczna),</w:t>
            </w:r>
          </w:p>
          <w:p w:rsidR="004A5FBA" w:rsidRPr="003C2CBD" w:rsidRDefault="00CB7D1B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1F40AC">
              <w:rPr>
                <w:sz w:val="20"/>
                <w:szCs w:val="20"/>
              </w:rPr>
              <w:t xml:space="preserve"> Metody  praktyczne – </w:t>
            </w:r>
            <w:r w:rsidR="003C2CBD" w:rsidRPr="001F40AC">
              <w:rPr>
                <w:sz w:val="20"/>
                <w:szCs w:val="20"/>
              </w:rPr>
              <w:t xml:space="preserve"> metoda projektów.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CE1CE1" w:rsidRPr="00542331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CE1CE1" w:rsidRDefault="00CE1CE1" w:rsidP="00CE1CE1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Zajęcia warsztatowe</w:t>
            </w:r>
          </w:p>
          <w:p w:rsidR="00CB7D1B" w:rsidRDefault="00CB7D1B" w:rsidP="00CB7D1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projektu  i  prezentacji multimedialnej – 60 % oceny.</w:t>
            </w:r>
          </w:p>
          <w:p w:rsidR="00CB7D1B" w:rsidRDefault="00CB7D1B" w:rsidP="00CB7D1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40 % oceny.</w:t>
            </w:r>
          </w:p>
          <w:p w:rsidR="00CB7D1B" w:rsidRDefault="00CB7D1B" w:rsidP="00CB7D1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CB7D1B" w:rsidRPr="00542331" w:rsidRDefault="00CB7D1B" w:rsidP="00CB7D1B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>a bdb (5) – aktywność na 12 i więcej zajęciach,</w:t>
            </w:r>
          </w:p>
          <w:p w:rsidR="00CB7D1B" w:rsidRPr="00542331" w:rsidRDefault="00CB7D1B" w:rsidP="00CB7D1B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>cena db (4) – aktywność na 10-11 zajęciach,</w:t>
            </w:r>
          </w:p>
          <w:p w:rsidR="00CB7D1B" w:rsidRPr="00191A9E" w:rsidRDefault="00CB7D1B" w:rsidP="00CB7D1B">
            <w:pPr>
              <w:rPr>
                <w:rFonts w:eastAsia="Calibri"/>
                <w:b/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>ena dst (3) – aktywność na 7-9 zajęciach.</w:t>
            </w:r>
          </w:p>
          <w:p w:rsidR="005C100B" w:rsidRPr="002A1BFA" w:rsidRDefault="005C100B" w:rsidP="00CE1C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3E3649">
        <w:trPr>
          <w:trHeight w:val="1896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17748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7D1B" w:rsidRPr="006E4DFB" w:rsidRDefault="00CB7D1B" w:rsidP="006E4DFB">
            <w:pPr>
              <w:rPr>
                <w:sz w:val="20"/>
                <w:szCs w:val="20"/>
              </w:rPr>
            </w:pPr>
            <w:r w:rsidRPr="006E4DFB">
              <w:rPr>
                <w:sz w:val="20"/>
                <w:szCs w:val="20"/>
              </w:rPr>
              <w:t xml:space="preserve">Posiada podstawową wiedzę </w:t>
            </w:r>
            <w:r w:rsidR="001F40AC" w:rsidRPr="006E4DFB">
              <w:rPr>
                <w:sz w:val="20"/>
                <w:szCs w:val="20"/>
              </w:rPr>
              <w:t>na temat warsztatu pracy dziennikarza prasowego, radiowego, internetowego oraz pracownika działu PR i reklamy, zna źródła informacji dziennikarskiej.</w:t>
            </w:r>
          </w:p>
          <w:p w:rsidR="009B3F25" w:rsidRPr="00F204CE" w:rsidRDefault="009B3F25" w:rsidP="0017748B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CB7D1B" w:rsidRDefault="00CB7D1B" w:rsidP="00CB7D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</w:t>
            </w:r>
            <w:r w:rsidR="001F40A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</w:t>
            </w:r>
          </w:p>
          <w:p w:rsidR="00CB7D1B" w:rsidRDefault="001F40AC" w:rsidP="00CB7D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K_WG07</w:t>
            </w:r>
          </w:p>
          <w:p w:rsidR="00CB7D1B" w:rsidRDefault="00CB7D1B" w:rsidP="00CB7D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K_WG08</w:t>
            </w:r>
          </w:p>
          <w:p w:rsidR="009B3F25" w:rsidRPr="0083122B" w:rsidRDefault="009B3F25" w:rsidP="00CB7D1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009B3F25" w:rsidP="0017748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17748B">
            <w:pPr>
              <w:rPr>
                <w:sz w:val="20"/>
                <w:szCs w:val="20"/>
              </w:rPr>
            </w:pPr>
          </w:p>
          <w:p w:rsidR="009B3F25" w:rsidRDefault="009B3F25" w:rsidP="0017748B">
            <w:pPr>
              <w:rPr>
                <w:sz w:val="20"/>
                <w:szCs w:val="20"/>
              </w:rPr>
            </w:pPr>
          </w:p>
          <w:p w:rsidR="009B3F25" w:rsidRDefault="009B3F25" w:rsidP="0017748B">
            <w:pPr>
              <w:rPr>
                <w:sz w:val="20"/>
                <w:szCs w:val="20"/>
              </w:rPr>
            </w:pPr>
          </w:p>
          <w:p w:rsidR="003E3649" w:rsidRDefault="003E3649" w:rsidP="0017748B">
            <w:pPr>
              <w:rPr>
                <w:sz w:val="20"/>
                <w:szCs w:val="20"/>
              </w:rPr>
            </w:pPr>
          </w:p>
          <w:p w:rsidR="009B3F25" w:rsidRPr="00F204CE" w:rsidRDefault="009B3F25" w:rsidP="0017748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7D1B" w:rsidRDefault="00CB7D1B" w:rsidP="00CB7D1B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Ocena jakościowa </w:t>
            </w:r>
            <w:r>
              <w:rPr>
                <w:sz w:val="20"/>
                <w:szCs w:val="20"/>
              </w:rPr>
              <w:t xml:space="preserve">projektu i </w:t>
            </w:r>
            <w:r w:rsidRPr="00B74B80">
              <w:rPr>
                <w:sz w:val="20"/>
                <w:szCs w:val="20"/>
              </w:rPr>
              <w:t>prezentacji multi</w:t>
            </w:r>
            <w:r>
              <w:rPr>
                <w:sz w:val="20"/>
                <w:szCs w:val="20"/>
              </w:rPr>
              <w:t>-</w:t>
            </w:r>
            <w:r w:rsidRPr="00B74B80">
              <w:rPr>
                <w:sz w:val="20"/>
                <w:szCs w:val="20"/>
              </w:rPr>
              <w:t xml:space="preserve">medialnej </w:t>
            </w:r>
          </w:p>
          <w:p w:rsidR="009B3F25" w:rsidRPr="00F204CE" w:rsidRDefault="00CB7D1B" w:rsidP="00CB7D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oraz </w:t>
            </w:r>
            <w:r w:rsidRPr="00B74B80">
              <w:rPr>
                <w:sz w:val="20"/>
                <w:szCs w:val="20"/>
              </w:rPr>
              <w:t>aktywności na zajęciach</w:t>
            </w:r>
          </w:p>
        </w:tc>
      </w:tr>
      <w:tr w:rsidR="009B3F25" w:rsidRPr="005C100B" w:rsidTr="003E3649">
        <w:trPr>
          <w:trHeight w:val="165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17748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Default="00CB7D1B" w:rsidP="001F40AC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C516B6">
              <w:rPr>
                <w:sz w:val="20"/>
                <w:szCs w:val="20"/>
              </w:rPr>
              <w:t xml:space="preserve">Potrafi analizować i </w:t>
            </w:r>
            <w:r w:rsidR="001F40AC">
              <w:rPr>
                <w:sz w:val="20"/>
                <w:szCs w:val="20"/>
              </w:rPr>
              <w:t xml:space="preserve">interpretować zjawiska, struktury i procesy społeczne oraz wykorzystywać wyniki swoich analiz i interpretacji w działalności medialnej i </w:t>
            </w:r>
            <w:r w:rsidR="00F15B29">
              <w:rPr>
                <w:sz w:val="20"/>
                <w:szCs w:val="20"/>
              </w:rPr>
              <w:t>około medialnej;</w:t>
            </w:r>
          </w:p>
          <w:p w:rsidR="00F15B29" w:rsidRPr="003E3649" w:rsidRDefault="00F15B29" w:rsidP="001F40AC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odczytywać, interpretować i tworzyć przekazy medialne różnego typu i różnych rodzajów mediów.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CB7D1B" w:rsidRDefault="00CB7D1B" w:rsidP="00CB7D1B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</w:p>
          <w:p w:rsidR="00CB7D1B" w:rsidRDefault="00CB7D1B" w:rsidP="00CB7D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K_UW04</w:t>
            </w:r>
          </w:p>
          <w:p w:rsidR="00CB7D1B" w:rsidRDefault="00CB7D1B" w:rsidP="00CB7D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K_UW05</w:t>
            </w:r>
          </w:p>
          <w:p w:rsidR="00CB7D1B" w:rsidRPr="00B74B80" w:rsidRDefault="00CB7D1B" w:rsidP="00CB7D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</w:t>
            </w:r>
            <w:r w:rsidR="00F15B29">
              <w:rPr>
                <w:sz w:val="20"/>
                <w:szCs w:val="20"/>
              </w:rPr>
              <w:t>9</w:t>
            </w:r>
          </w:p>
          <w:p w:rsidR="009B3F25" w:rsidRPr="009B3F25" w:rsidRDefault="009B3F25" w:rsidP="00CB7D1B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009B3F25" w:rsidP="0017748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9B3F25" w:rsidRPr="00074D6B" w:rsidRDefault="009B3F25" w:rsidP="0017748B">
            <w:pPr>
              <w:rPr>
                <w:sz w:val="20"/>
                <w:szCs w:val="20"/>
              </w:rPr>
            </w:pPr>
          </w:p>
          <w:p w:rsidR="009B3F25" w:rsidRPr="00074D6B" w:rsidRDefault="009B3F25" w:rsidP="0017748B">
            <w:pPr>
              <w:rPr>
                <w:sz w:val="20"/>
                <w:szCs w:val="20"/>
              </w:rPr>
            </w:pPr>
          </w:p>
          <w:p w:rsidR="009B3F25" w:rsidRDefault="009B3F25" w:rsidP="0017748B">
            <w:pPr>
              <w:rPr>
                <w:sz w:val="20"/>
                <w:szCs w:val="20"/>
              </w:rPr>
            </w:pPr>
          </w:p>
          <w:p w:rsidR="009B3F25" w:rsidRPr="00074D6B" w:rsidRDefault="009B3F25" w:rsidP="0017748B">
            <w:pPr>
              <w:rPr>
                <w:sz w:val="20"/>
                <w:szCs w:val="20"/>
              </w:rPr>
            </w:pPr>
          </w:p>
          <w:p w:rsidR="009B3F25" w:rsidRPr="00F204CE" w:rsidRDefault="009B3F25" w:rsidP="0017748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7D1B" w:rsidRDefault="00CB7D1B" w:rsidP="00CB7D1B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Ocena jakościowa </w:t>
            </w:r>
            <w:r>
              <w:rPr>
                <w:sz w:val="20"/>
                <w:szCs w:val="20"/>
              </w:rPr>
              <w:t xml:space="preserve">projektu i </w:t>
            </w:r>
            <w:r w:rsidRPr="00B74B80">
              <w:rPr>
                <w:sz w:val="20"/>
                <w:szCs w:val="20"/>
              </w:rPr>
              <w:t>prezentacji multi</w:t>
            </w:r>
            <w:r>
              <w:rPr>
                <w:sz w:val="20"/>
                <w:szCs w:val="20"/>
              </w:rPr>
              <w:t>-</w:t>
            </w:r>
            <w:r w:rsidRPr="00B74B80">
              <w:rPr>
                <w:sz w:val="20"/>
                <w:szCs w:val="20"/>
              </w:rPr>
              <w:t xml:space="preserve">medialnej </w:t>
            </w:r>
          </w:p>
          <w:p w:rsidR="009B3F25" w:rsidRPr="00F204CE" w:rsidRDefault="00CB7D1B" w:rsidP="00CB7D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oraz </w:t>
            </w:r>
            <w:r w:rsidRPr="00B74B80">
              <w:rPr>
                <w:sz w:val="20"/>
                <w:szCs w:val="20"/>
              </w:rPr>
              <w:t>aktywności na zajęciach</w:t>
            </w:r>
          </w:p>
        </w:tc>
      </w:tr>
      <w:tr w:rsidR="009B3F25" w:rsidRPr="005C100B" w:rsidTr="003E3649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F25" w:rsidRPr="00F204CE" w:rsidRDefault="009B3F25" w:rsidP="0017748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7D1B" w:rsidRDefault="00F15B29" w:rsidP="00CB7D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Odnosi się krytycznie do posiadanej wiedzy, jest otwarty na nowe idee i dopuszcza możliwość korekty swojego światopoglądu;</w:t>
            </w:r>
          </w:p>
          <w:p w:rsidR="00F15B29" w:rsidRDefault="00F15B29" w:rsidP="00CB7D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świadomość odpowiedzialności za skutki swoich działań podejmowanych w obszarze mediów i sferze okołomedialnej</w:t>
            </w:r>
          </w:p>
          <w:p w:rsidR="00F15B29" w:rsidRPr="007B15A3" w:rsidRDefault="00F15B29" w:rsidP="00CB7D1B">
            <w:pPr>
              <w:rPr>
                <w:sz w:val="20"/>
                <w:szCs w:val="20"/>
              </w:rPr>
            </w:pPr>
          </w:p>
          <w:p w:rsidR="009B3F25" w:rsidRPr="00F204CE" w:rsidRDefault="009B3F25" w:rsidP="0017748B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7D1B" w:rsidRDefault="00CB7D1B" w:rsidP="00CB7D1B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B74B80">
              <w:rPr>
                <w:sz w:val="20"/>
                <w:szCs w:val="20"/>
              </w:rPr>
              <w:t>01</w:t>
            </w:r>
          </w:p>
          <w:p w:rsidR="00F15B29" w:rsidRDefault="00F15B29" w:rsidP="00CB7D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K_KO03</w:t>
            </w:r>
          </w:p>
          <w:p w:rsidR="009B3F25" w:rsidRPr="0083122B" w:rsidRDefault="00CB7D1B" w:rsidP="00CB7D1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K_KO04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Pr="00F204CE" w:rsidRDefault="009B3F25" w:rsidP="0017748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F25" w:rsidRDefault="009B3F25" w:rsidP="0017748B">
            <w:pPr>
              <w:rPr>
                <w:sz w:val="20"/>
                <w:szCs w:val="20"/>
              </w:rPr>
            </w:pPr>
          </w:p>
          <w:p w:rsidR="009B3F25" w:rsidRPr="00F204CE" w:rsidRDefault="009B3F25" w:rsidP="0017748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  <w:p w:rsidR="009B3F25" w:rsidRPr="00F204CE" w:rsidRDefault="009B3F25" w:rsidP="0017748B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9B3F25" w:rsidRDefault="009B3F25" w:rsidP="0017748B">
            <w:pPr>
              <w:rPr>
                <w:sz w:val="20"/>
                <w:szCs w:val="20"/>
              </w:rPr>
            </w:pPr>
          </w:p>
          <w:p w:rsidR="00CB7D1B" w:rsidRDefault="00CB7D1B" w:rsidP="00CB7D1B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Ocena jakościowa </w:t>
            </w:r>
            <w:r>
              <w:rPr>
                <w:sz w:val="20"/>
                <w:szCs w:val="20"/>
              </w:rPr>
              <w:t xml:space="preserve">projektu i </w:t>
            </w:r>
            <w:r w:rsidRPr="00B74B80">
              <w:rPr>
                <w:sz w:val="20"/>
                <w:szCs w:val="20"/>
              </w:rPr>
              <w:t>prezentacji multi</w:t>
            </w:r>
            <w:r>
              <w:rPr>
                <w:sz w:val="20"/>
                <w:szCs w:val="20"/>
              </w:rPr>
              <w:t>-</w:t>
            </w:r>
            <w:r w:rsidRPr="00B74B80">
              <w:rPr>
                <w:sz w:val="20"/>
                <w:szCs w:val="20"/>
              </w:rPr>
              <w:t xml:space="preserve">medialnej </w:t>
            </w:r>
          </w:p>
          <w:p w:rsidR="009B3F25" w:rsidRPr="00F204CE" w:rsidRDefault="00CB7D1B" w:rsidP="00CB7D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oraz </w:t>
            </w:r>
            <w:r w:rsidRPr="00B74B80">
              <w:rPr>
                <w:sz w:val="20"/>
                <w:szCs w:val="20"/>
              </w:rPr>
              <w:t>aktywności na zajęciach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F773CB" w:rsidRDefault="00F15B29" w:rsidP="00F77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:</w:t>
            </w:r>
            <w:r w:rsidR="00F773CB">
              <w:rPr>
                <w:sz w:val="20"/>
                <w:szCs w:val="20"/>
              </w:rPr>
              <w:t xml:space="preserve">  K_WG01 ++,K_WG0</w:t>
            </w:r>
            <w:r>
              <w:rPr>
                <w:sz w:val="20"/>
                <w:szCs w:val="20"/>
              </w:rPr>
              <w:t>7</w:t>
            </w:r>
            <w:r w:rsidR="00F773CB">
              <w:rPr>
                <w:sz w:val="20"/>
                <w:szCs w:val="20"/>
              </w:rPr>
              <w:t>+++,K_WG08++,</w:t>
            </w:r>
          </w:p>
          <w:p w:rsidR="00F773CB" w:rsidRPr="00B74B80" w:rsidRDefault="00F773CB" w:rsidP="00F77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</w:t>
            </w: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++,K_UW04+++,K_UW05++,</w:t>
            </w:r>
            <w:r w:rsidR="00F15B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K_UK15+++</w:t>
            </w:r>
          </w:p>
          <w:p w:rsidR="00F773CB" w:rsidRPr="00B74B80" w:rsidRDefault="00F773CB" w:rsidP="00F77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K:  </w:t>
            </w:r>
            <w:bookmarkStart w:id="0" w:name="_GoBack"/>
            <w:bookmarkEnd w:id="0"/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_KK01 +, </w:t>
            </w:r>
            <w:r w:rsidR="00F15B29">
              <w:rPr>
                <w:sz w:val="20"/>
                <w:szCs w:val="20"/>
              </w:rPr>
              <w:t xml:space="preserve">K_KO03, </w:t>
            </w:r>
            <w:r>
              <w:rPr>
                <w:sz w:val="20"/>
                <w:szCs w:val="20"/>
              </w:rPr>
              <w:t>K_KO04+</w:t>
            </w:r>
          </w:p>
          <w:p w:rsidR="005C100B" w:rsidRPr="00467AA4" w:rsidRDefault="005C100B" w:rsidP="00483B3F">
            <w:pPr>
              <w:rPr>
                <w:sz w:val="20"/>
                <w:szCs w:val="20"/>
              </w:rPr>
            </w:pP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3CB" w:rsidRDefault="00F773CB" w:rsidP="00F773C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Literatura podstawowa</w:t>
            </w:r>
          </w:p>
          <w:p w:rsidR="00F773CB" w:rsidRPr="00A10352" w:rsidRDefault="00F773CB" w:rsidP="00F773CB">
            <w:pPr>
              <w:numPr>
                <w:ilvl w:val="0"/>
                <w:numId w:val="21"/>
              </w:numPr>
              <w:tabs>
                <w:tab w:val="left" w:pos="4073"/>
              </w:tabs>
              <w:ind w:left="175" w:hanging="142"/>
              <w:contextualSpacing/>
              <w:rPr>
                <w:rFonts w:ascii="DejaVuSansBook" w:hAnsi="DejaVuSansBook"/>
                <w:sz w:val="18"/>
                <w:szCs w:val="18"/>
              </w:rPr>
            </w:pPr>
            <w:r w:rsidRPr="00A10352">
              <w:rPr>
                <w:rFonts w:ascii="DejaVuSansBook" w:hAnsi="DejaVuSansBook"/>
                <w:sz w:val="18"/>
                <w:szCs w:val="18"/>
              </w:rPr>
              <w:t xml:space="preserve">Śliwińska K., Pacut M., </w:t>
            </w:r>
            <w:r w:rsidRPr="007B67A5">
              <w:rPr>
                <w:rFonts w:ascii="DejaVuSansBook" w:hAnsi="DejaVuSansBook"/>
                <w:i/>
                <w:sz w:val="18"/>
                <w:szCs w:val="18"/>
              </w:rPr>
              <w:t>Narzędzia i techniki komunikacji marketingowej XXI wieku,</w:t>
            </w:r>
            <w:r w:rsidRPr="00A10352">
              <w:rPr>
                <w:rFonts w:ascii="DejaVuSansBook" w:hAnsi="DejaVuSansBook"/>
                <w:sz w:val="18"/>
                <w:szCs w:val="18"/>
              </w:rPr>
              <w:t xml:space="preserve"> Oficyna Wolters Kluwer business, Warszawa 2011</w:t>
            </w:r>
          </w:p>
          <w:p w:rsidR="00F773CB" w:rsidRPr="00A10352" w:rsidRDefault="00F773CB" w:rsidP="00F773CB">
            <w:pPr>
              <w:numPr>
                <w:ilvl w:val="0"/>
                <w:numId w:val="21"/>
              </w:numPr>
              <w:tabs>
                <w:tab w:val="left" w:pos="4073"/>
              </w:tabs>
              <w:ind w:left="175" w:hanging="142"/>
              <w:contextualSpacing/>
              <w:rPr>
                <w:rFonts w:ascii="DejaVuSansBook" w:hAnsi="DejaVuSansBook"/>
                <w:sz w:val="18"/>
                <w:szCs w:val="18"/>
              </w:rPr>
            </w:pPr>
            <w:r w:rsidRPr="00A10352">
              <w:rPr>
                <w:rFonts w:ascii="DejaVuSansBook" w:hAnsi="DejaVuSansBook"/>
                <w:sz w:val="18"/>
                <w:szCs w:val="18"/>
              </w:rPr>
              <w:t xml:space="preserve">Olędzki J., </w:t>
            </w:r>
            <w:r w:rsidRPr="007B67A5">
              <w:rPr>
                <w:rFonts w:ascii="DejaVuSansBook" w:hAnsi="DejaVuSansBook"/>
                <w:i/>
                <w:sz w:val="18"/>
                <w:szCs w:val="18"/>
              </w:rPr>
              <w:t>Społeczna odpowiedzialność Public Relations</w:t>
            </w:r>
            <w:r w:rsidRPr="00A10352">
              <w:rPr>
                <w:rFonts w:ascii="DejaVuSansBook" w:hAnsi="DejaVuSansBook"/>
                <w:sz w:val="18"/>
                <w:szCs w:val="18"/>
              </w:rPr>
              <w:t>, UW, Warszawa 2011</w:t>
            </w:r>
          </w:p>
          <w:p w:rsidR="00F773CB" w:rsidRPr="00A10352" w:rsidRDefault="00F773CB" w:rsidP="00F773CB">
            <w:pPr>
              <w:numPr>
                <w:ilvl w:val="0"/>
                <w:numId w:val="21"/>
              </w:numPr>
              <w:tabs>
                <w:tab w:val="left" w:pos="4073"/>
              </w:tabs>
              <w:ind w:left="175" w:hanging="142"/>
              <w:contextualSpacing/>
              <w:rPr>
                <w:rFonts w:ascii="DejaVuSansBook" w:hAnsi="DejaVuSansBook"/>
                <w:sz w:val="18"/>
                <w:szCs w:val="18"/>
              </w:rPr>
            </w:pPr>
            <w:r w:rsidRPr="00A10352">
              <w:rPr>
                <w:rFonts w:ascii="DejaVuSansBook" w:hAnsi="DejaVuSansBook"/>
                <w:sz w:val="18"/>
                <w:szCs w:val="18"/>
              </w:rPr>
              <w:t xml:space="preserve">Olędzki J., Tworzydło D., </w:t>
            </w:r>
            <w:r w:rsidRPr="007B67A5">
              <w:rPr>
                <w:rFonts w:ascii="DejaVuSansBook" w:hAnsi="DejaVuSansBook"/>
                <w:i/>
                <w:sz w:val="18"/>
                <w:szCs w:val="18"/>
              </w:rPr>
              <w:t>Public Relations</w:t>
            </w:r>
            <w:r w:rsidRPr="00A10352">
              <w:rPr>
                <w:rFonts w:ascii="DejaVuSansBook" w:hAnsi="DejaVuSansBook"/>
                <w:sz w:val="18"/>
                <w:szCs w:val="18"/>
              </w:rPr>
              <w:t xml:space="preserve">, PWN, Warszawa 2010 </w:t>
            </w:r>
          </w:p>
          <w:p w:rsidR="00F773CB" w:rsidRDefault="00F773CB" w:rsidP="00F773CB">
            <w:pPr>
              <w:numPr>
                <w:ilvl w:val="0"/>
                <w:numId w:val="21"/>
              </w:numPr>
              <w:tabs>
                <w:tab w:val="left" w:pos="4073"/>
              </w:tabs>
              <w:ind w:left="175" w:hanging="142"/>
              <w:contextualSpacing/>
              <w:rPr>
                <w:rFonts w:ascii="DejaVuSansBook" w:hAnsi="DejaVuSansBook"/>
                <w:sz w:val="18"/>
                <w:szCs w:val="18"/>
                <w:lang w:val="en-US"/>
              </w:rPr>
            </w:pPr>
            <w:r w:rsidRPr="00457602">
              <w:rPr>
                <w:rFonts w:ascii="DejaVuSansBook" w:hAnsi="DejaVuSansBook"/>
                <w:sz w:val="18"/>
                <w:szCs w:val="18"/>
                <w:lang w:val="en-US"/>
              </w:rPr>
              <w:t>Wojcik K</w:t>
            </w:r>
            <w:r w:rsidRPr="007B67A5">
              <w:rPr>
                <w:rFonts w:ascii="DejaVuSansBook" w:hAnsi="DejaVuSansBook"/>
                <w:i/>
                <w:sz w:val="18"/>
                <w:szCs w:val="18"/>
                <w:lang w:val="en-US"/>
              </w:rPr>
              <w:t>., Public Relations</w:t>
            </w:r>
            <w:r w:rsidRPr="00457602">
              <w:rPr>
                <w:rFonts w:ascii="DejaVuSansBook" w:hAnsi="DejaVuSansBook"/>
                <w:sz w:val="18"/>
                <w:szCs w:val="18"/>
                <w:lang w:val="en-US"/>
              </w:rPr>
              <w:t>, Placet, Warszawa 2010</w:t>
            </w:r>
          </w:p>
          <w:p w:rsidR="00C7171C" w:rsidRPr="00C7171C" w:rsidRDefault="00C7171C" w:rsidP="00F773CB">
            <w:pPr>
              <w:numPr>
                <w:ilvl w:val="0"/>
                <w:numId w:val="21"/>
              </w:numPr>
              <w:tabs>
                <w:tab w:val="left" w:pos="4073"/>
              </w:tabs>
              <w:ind w:left="175" w:hanging="142"/>
              <w:contextualSpacing/>
              <w:rPr>
                <w:rFonts w:ascii="DejaVuSansBook" w:hAnsi="DejaVuSansBook"/>
                <w:sz w:val="18"/>
                <w:szCs w:val="18"/>
              </w:rPr>
            </w:pPr>
            <w:r w:rsidRPr="00C7171C">
              <w:rPr>
                <w:rFonts w:ascii="DejaVuSansBook" w:hAnsi="DejaVuSansBook"/>
                <w:sz w:val="18"/>
                <w:szCs w:val="18"/>
              </w:rPr>
              <w:t>B</w:t>
            </w:r>
            <w:r>
              <w:rPr>
                <w:rFonts w:ascii="DejaVuSansBook" w:hAnsi="DejaVuSansBook"/>
                <w:sz w:val="18"/>
                <w:szCs w:val="18"/>
              </w:rPr>
              <w:t>ielawski P.</w:t>
            </w:r>
            <w:r w:rsidRPr="007B67A5">
              <w:rPr>
                <w:rFonts w:ascii="DejaVuSansBook" w:hAnsi="DejaVuSansBook"/>
                <w:i/>
                <w:sz w:val="18"/>
                <w:szCs w:val="18"/>
              </w:rPr>
              <w:t>, Public relations: Zarządzanie mediami</w:t>
            </w:r>
            <w:r w:rsidR="007B67A5">
              <w:rPr>
                <w:rFonts w:ascii="DejaVuSansBook" w:hAnsi="DejaVuSansBook"/>
                <w:sz w:val="18"/>
                <w:szCs w:val="18"/>
              </w:rPr>
              <w:t>, w</w:t>
            </w:r>
            <w:r>
              <w:rPr>
                <w:rFonts w:ascii="DejaVuSansBook" w:hAnsi="DejaVuSansBook"/>
                <w:sz w:val="18"/>
                <w:szCs w:val="18"/>
              </w:rPr>
              <w:t>ydawnictwo</w:t>
            </w:r>
            <w:r w:rsidR="007B67A5">
              <w:rPr>
                <w:rFonts w:ascii="DejaVuSansBook" w:hAnsi="DejaVuSansBook"/>
                <w:sz w:val="18"/>
                <w:szCs w:val="18"/>
              </w:rPr>
              <w:t xml:space="preserve"> Scirptorium, Poznań, 2011</w:t>
            </w:r>
          </w:p>
          <w:p w:rsidR="00F773CB" w:rsidRPr="00C7171C" w:rsidRDefault="00F773CB" w:rsidP="00F773CB">
            <w:pPr>
              <w:jc w:val="both"/>
              <w:rPr>
                <w:sz w:val="20"/>
                <w:szCs w:val="20"/>
              </w:rPr>
            </w:pPr>
          </w:p>
          <w:p w:rsidR="00F773CB" w:rsidRDefault="00F773CB" w:rsidP="00F773C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Literatura uzupełniająca</w:t>
            </w:r>
          </w:p>
          <w:p w:rsidR="00F773CB" w:rsidRPr="00A10352" w:rsidRDefault="00F773CB" w:rsidP="00F773CB">
            <w:pPr>
              <w:numPr>
                <w:ilvl w:val="0"/>
                <w:numId w:val="21"/>
              </w:numPr>
              <w:tabs>
                <w:tab w:val="left" w:pos="4073"/>
              </w:tabs>
              <w:ind w:left="175" w:hanging="142"/>
              <w:contextualSpacing/>
              <w:rPr>
                <w:rFonts w:ascii="DejaVuSansBook" w:hAnsi="DejaVuSansBook"/>
                <w:sz w:val="18"/>
                <w:szCs w:val="18"/>
              </w:rPr>
            </w:pPr>
            <w:r w:rsidRPr="00A10352">
              <w:rPr>
                <w:rFonts w:ascii="DejaVuSansBook" w:hAnsi="DejaVuSansBook"/>
                <w:sz w:val="18"/>
                <w:szCs w:val="18"/>
              </w:rPr>
              <w:t xml:space="preserve">Macierzyński W., </w:t>
            </w:r>
            <w:r w:rsidRPr="007B67A5">
              <w:rPr>
                <w:rFonts w:ascii="DejaVuSansBook" w:hAnsi="DejaVuSansBook"/>
                <w:i/>
                <w:sz w:val="18"/>
                <w:szCs w:val="18"/>
              </w:rPr>
              <w:t>Public Relations w opinii Polaków. Perspektywa czasu niepewności,</w:t>
            </w:r>
            <w:r w:rsidRPr="00A10352">
              <w:rPr>
                <w:rFonts w:ascii="DejaVuSansBook" w:hAnsi="DejaVuSansBook"/>
                <w:sz w:val="18"/>
                <w:szCs w:val="18"/>
              </w:rPr>
              <w:t xml:space="preserve"> ITE, Radom 2008</w:t>
            </w:r>
          </w:p>
          <w:p w:rsidR="00F773CB" w:rsidRPr="00A10352" w:rsidRDefault="00F773CB" w:rsidP="00F773CB">
            <w:pPr>
              <w:numPr>
                <w:ilvl w:val="0"/>
                <w:numId w:val="21"/>
              </w:numPr>
              <w:tabs>
                <w:tab w:val="left" w:pos="4073"/>
              </w:tabs>
              <w:ind w:left="175" w:hanging="142"/>
              <w:contextualSpacing/>
              <w:rPr>
                <w:rFonts w:ascii="DejaVuSansBook" w:hAnsi="DejaVuSansBook"/>
                <w:sz w:val="18"/>
                <w:szCs w:val="18"/>
              </w:rPr>
            </w:pPr>
            <w:r w:rsidRPr="00A10352">
              <w:rPr>
                <w:rFonts w:ascii="DejaVuSansBook" w:hAnsi="DejaVuSansBook"/>
                <w:sz w:val="18"/>
                <w:szCs w:val="18"/>
              </w:rPr>
              <w:t>Black S., Public Relations finansów, Dom Wydawniczy ABC, Kraków 2001</w:t>
            </w:r>
          </w:p>
          <w:p w:rsidR="00F773CB" w:rsidRPr="00A10352" w:rsidRDefault="00F773CB" w:rsidP="00F773CB">
            <w:pPr>
              <w:numPr>
                <w:ilvl w:val="0"/>
                <w:numId w:val="21"/>
              </w:numPr>
              <w:tabs>
                <w:tab w:val="left" w:pos="4073"/>
              </w:tabs>
              <w:ind w:left="175" w:hanging="142"/>
              <w:contextualSpacing/>
              <w:rPr>
                <w:rFonts w:ascii="DejaVuSansBook" w:hAnsi="DejaVuSansBook"/>
                <w:sz w:val="18"/>
                <w:szCs w:val="18"/>
              </w:rPr>
            </w:pPr>
            <w:r w:rsidRPr="00A10352">
              <w:rPr>
                <w:rFonts w:ascii="DejaVuSansBook" w:hAnsi="DejaVuSansBook"/>
                <w:sz w:val="18"/>
                <w:szCs w:val="18"/>
              </w:rPr>
              <w:t>Macierzyński W., Macierzyński M.,</w:t>
            </w:r>
            <w:r w:rsidRPr="007B67A5">
              <w:rPr>
                <w:rFonts w:ascii="DejaVuSansBook" w:hAnsi="DejaVuSansBook"/>
                <w:i/>
                <w:sz w:val="18"/>
                <w:szCs w:val="18"/>
              </w:rPr>
              <w:t xml:space="preserve"> Public Relations instytucji finansowych i giełdowych</w:t>
            </w:r>
            <w:r w:rsidRPr="00A10352">
              <w:rPr>
                <w:rFonts w:ascii="DejaVuSansBook" w:hAnsi="DejaVuSansBook"/>
                <w:sz w:val="18"/>
                <w:szCs w:val="18"/>
              </w:rPr>
              <w:t>, w; J. Olędzki., D. Tworzydło, Public Relations, PWN, Warszawa 2006</w:t>
            </w:r>
          </w:p>
          <w:p w:rsidR="00F773CB" w:rsidRPr="00A10352" w:rsidRDefault="00F773CB" w:rsidP="00F773CB">
            <w:pPr>
              <w:numPr>
                <w:ilvl w:val="0"/>
                <w:numId w:val="21"/>
              </w:numPr>
              <w:tabs>
                <w:tab w:val="left" w:pos="4073"/>
              </w:tabs>
              <w:ind w:left="175" w:hanging="142"/>
              <w:contextualSpacing/>
              <w:rPr>
                <w:rFonts w:ascii="DejaVuSansBook" w:hAnsi="DejaVuSansBook"/>
                <w:sz w:val="18"/>
                <w:szCs w:val="18"/>
              </w:rPr>
            </w:pPr>
            <w:r w:rsidRPr="00A10352">
              <w:rPr>
                <w:rFonts w:ascii="DejaVuSansBook" w:hAnsi="DejaVuSansBook"/>
                <w:sz w:val="18"/>
                <w:szCs w:val="18"/>
              </w:rPr>
              <w:t>Tworzydło D., Macierz celów wizualnych w procesie oceny efektów Public Relations, WSIiZ, Rzeszów 2008</w:t>
            </w:r>
          </w:p>
          <w:p w:rsidR="00F773CB" w:rsidRPr="00A10352" w:rsidRDefault="00F773CB" w:rsidP="00F773CB">
            <w:pPr>
              <w:numPr>
                <w:ilvl w:val="0"/>
                <w:numId w:val="21"/>
              </w:numPr>
              <w:tabs>
                <w:tab w:val="left" w:pos="4073"/>
              </w:tabs>
              <w:ind w:left="175" w:hanging="142"/>
              <w:contextualSpacing/>
              <w:rPr>
                <w:rFonts w:ascii="DejaVuSansBook" w:hAnsi="DejaVuSansBook"/>
                <w:sz w:val="18"/>
                <w:szCs w:val="18"/>
              </w:rPr>
            </w:pPr>
            <w:r w:rsidRPr="00A10352">
              <w:rPr>
                <w:rFonts w:ascii="DejaVuSansBook" w:hAnsi="DejaVuSansBook"/>
                <w:sz w:val="18"/>
                <w:szCs w:val="18"/>
              </w:rPr>
              <w:t xml:space="preserve">Macierzyński W., </w:t>
            </w:r>
            <w:r w:rsidRPr="007B67A5">
              <w:rPr>
                <w:rFonts w:ascii="DejaVuSansBook" w:hAnsi="DejaVuSansBook"/>
                <w:i/>
                <w:sz w:val="18"/>
                <w:szCs w:val="18"/>
              </w:rPr>
              <w:t>Public Relations w gospodarce rynkowej,</w:t>
            </w:r>
            <w:r w:rsidRPr="00A10352">
              <w:rPr>
                <w:rFonts w:ascii="DejaVuSansBook" w:hAnsi="DejaVuSansBook"/>
                <w:sz w:val="18"/>
                <w:szCs w:val="18"/>
              </w:rPr>
              <w:t xml:space="preserve"> Narodowa Akademia Literatury, Lwów 2005</w:t>
            </w:r>
          </w:p>
          <w:p w:rsidR="00F773CB" w:rsidRPr="00A10352" w:rsidRDefault="00F773CB" w:rsidP="00F773CB">
            <w:pPr>
              <w:numPr>
                <w:ilvl w:val="0"/>
                <w:numId w:val="21"/>
              </w:numPr>
              <w:tabs>
                <w:tab w:val="left" w:pos="4073"/>
              </w:tabs>
              <w:ind w:left="175" w:hanging="142"/>
              <w:contextualSpacing/>
              <w:rPr>
                <w:rFonts w:ascii="DejaVuSansBook" w:hAnsi="DejaVuSansBook"/>
                <w:sz w:val="18"/>
                <w:szCs w:val="18"/>
              </w:rPr>
            </w:pPr>
            <w:r>
              <w:rPr>
                <w:rFonts w:ascii="DejaVuSansBook" w:hAnsi="DejaVuSansBook"/>
                <w:sz w:val="18"/>
                <w:szCs w:val="18"/>
              </w:rPr>
              <w:t xml:space="preserve"> </w:t>
            </w:r>
            <w:r w:rsidRPr="00A10352">
              <w:rPr>
                <w:rFonts w:ascii="DejaVuSansBook" w:hAnsi="DejaVuSansBook"/>
                <w:sz w:val="18"/>
                <w:szCs w:val="18"/>
              </w:rPr>
              <w:t>Macierzyński W.,</w:t>
            </w:r>
            <w:r w:rsidRPr="007B67A5">
              <w:rPr>
                <w:rFonts w:ascii="DejaVuSansBook" w:hAnsi="DejaVuSansBook"/>
                <w:i/>
                <w:sz w:val="18"/>
                <w:szCs w:val="18"/>
              </w:rPr>
              <w:t xml:space="preserve"> Public Relations w okresie przejściowym, </w:t>
            </w:r>
            <w:r w:rsidRPr="00A10352">
              <w:rPr>
                <w:rFonts w:ascii="DejaVuSansBook" w:hAnsi="DejaVuSansBook"/>
                <w:sz w:val="18"/>
                <w:szCs w:val="18"/>
              </w:rPr>
              <w:t>Narodowa Akademia Literatury, Lwów 2006</w:t>
            </w:r>
          </w:p>
          <w:p w:rsidR="005C100B" w:rsidRPr="005C100B" w:rsidRDefault="005C100B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1774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1774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17748B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zajęciach warsztatowych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01788D">
              <w:rPr>
                <w:sz w:val="20"/>
                <w:szCs w:val="20"/>
              </w:rPr>
              <w:t>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1774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B46506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1774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B46506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1774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F773CB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17748B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B46506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1774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F773CB" w:rsidP="00B465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46506">
              <w:rPr>
                <w:sz w:val="20"/>
                <w:szCs w:val="20"/>
              </w:rPr>
              <w:t>1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17748B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B46506" w:rsidP="00F773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0,6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3E3649" w:rsidP="001774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 w:rsidR="00F773CB">
              <w:rPr>
                <w:b/>
                <w:sz w:val="20"/>
                <w:szCs w:val="20"/>
              </w:rPr>
              <w:t xml:space="preserve"> 1</w:t>
            </w:r>
            <w:r w:rsidR="00B46506">
              <w:rPr>
                <w:b/>
                <w:sz w:val="20"/>
                <w:szCs w:val="20"/>
              </w:rPr>
              <w:t>,2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3E3649" w:rsidP="00F773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</w:t>
            </w:r>
            <w:r w:rsidR="00B46506">
              <w:rPr>
                <w:b/>
                <w:sz w:val="20"/>
                <w:szCs w:val="20"/>
              </w:rPr>
              <w:t>,2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17748B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3E3649" w:rsidP="001774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06A" w:rsidRDefault="00C8506A" w:rsidP="00481230">
      <w:r>
        <w:separator/>
      </w:r>
    </w:p>
  </w:endnote>
  <w:endnote w:type="continuationSeparator" w:id="0">
    <w:p w:rsidR="00C8506A" w:rsidRDefault="00C8506A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ejaVuSansBoo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06A" w:rsidRDefault="00C8506A" w:rsidP="00481230">
      <w:r>
        <w:separator/>
      </w:r>
    </w:p>
  </w:footnote>
  <w:footnote w:type="continuationSeparator" w:id="0">
    <w:p w:rsidR="00C8506A" w:rsidRDefault="00C8506A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E2200"/>
    <w:multiLevelType w:val="hybridMultilevel"/>
    <w:tmpl w:val="9C20ED10"/>
    <w:lvl w:ilvl="0" w:tplc="BBDEE9AC">
      <w:start w:val="1"/>
      <w:numFmt w:val="bullet"/>
      <w:pStyle w:val="tr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8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3A1FFA"/>
    <w:multiLevelType w:val="hybridMultilevel"/>
    <w:tmpl w:val="73282AAE"/>
    <w:lvl w:ilvl="0" w:tplc="EBFA5EDA">
      <w:start w:val="1"/>
      <w:numFmt w:val="bullet"/>
      <w:lvlText w:val="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3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>
    <w:nsid w:val="601D168D"/>
    <w:multiLevelType w:val="hybridMultilevel"/>
    <w:tmpl w:val="9F5C2E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"/>
  </w:num>
  <w:num w:numId="4">
    <w:abstractNumId w:val="1"/>
  </w:num>
  <w:num w:numId="5">
    <w:abstractNumId w:val="7"/>
  </w:num>
  <w:num w:numId="6">
    <w:abstractNumId w:val="8"/>
  </w:num>
  <w:num w:numId="7">
    <w:abstractNumId w:val="16"/>
  </w:num>
  <w:num w:numId="8">
    <w:abstractNumId w:val="19"/>
  </w:num>
  <w:num w:numId="9">
    <w:abstractNumId w:val="5"/>
  </w:num>
  <w:num w:numId="10">
    <w:abstractNumId w:val="11"/>
  </w:num>
  <w:num w:numId="11">
    <w:abstractNumId w:val="15"/>
  </w:num>
  <w:num w:numId="12">
    <w:abstractNumId w:val="10"/>
  </w:num>
  <w:num w:numId="13">
    <w:abstractNumId w:val="20"/>
  </w:num>
  <w:num w:numId="14">
    <w:abstractNumId w:val="3"/>
  </w:num>
  <w:num w:numId="15">
    <w:abstractNumId w:val="9"/>
  </w:num>
  <w:num w:numId="16">
    <w:abstractNumId w:val="17"/>
  </w:num>
  <w:num w:numId="17">
    <w:abstractNumId w:val="4"/>
  </w:num>
  <w:num w:numId="18">
    <w:abstractNumId w:val="0"/>
  </w:num>
  <w:num w:numId="19">
    <w:abstractNumId w:val="6"/>
  </w:num>
  <w:num w:numId="20">
    <w:abstractNumId w:val="18"/>
  </w:num>
  <w:num w:numId="21">
    <w:abstractNumId w:val="1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4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0AC"/>
    <w:rsid w:val="001F4289"/>
    <w:rsid w:val="001F5586"/>
    <w:rsid w:val="001F75AC"/>
    <w:rsid w:val="001F77FD"/>
    <w:rsid w:val="001F7EB5"/>
    <w:rsid w:val="00200EC6"/>
    <w:rsid w:val="002032C4"/>
    <w:rsid w:val="00203D1E"/>
    <w:rsid w:val="002040D0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1C4E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2CBD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5C8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3FB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548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4DFB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C1B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B67A5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1D4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1EB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3E04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056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6506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171C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6A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B7D1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1F2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B29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3CB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  <w:style w:type="paragraph" w:styleId="Tekstprzypisudolnego">
    <w:name w:val="footnote text"/>
    <w:basedOn w:val="Normalny"/>
    <w:link w:val="TekstprzypisudolnegoZnak"/>
    <w:uiPriority w:val="99"/>
    <w:unhideWhenUsed/>
    <w:rsid w:val="00753C1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3C1B"/>
  </w:style>
  <w:style w:type="paragraph" w:customStyle="1" w:styleId="tre">
    <w:name w:val="treść"/>
    <w:basedOn w:val="Normalny"/>
    <w:rsid w:val="00753C1B"/>
    <w:pPr>
      <w:numPr>
        <w:numId w:val="19"/>
      </w:numPr>
      <w:spacing w:before="60"/>
      <w:jc w:val="both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.%20macierzynski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B3BE7-D73E-4A5E-896A-2D768BBB9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1138</Words>
  <Characters>6831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7954</CharactersWithSpaces>
  <SharedDoc>false</SharedDoc>
  <HLinks>
    <vt:vector size="6" baseType="variant">
      <vt:variant>
        <vt:i4>2555920</vt:i4>
      </vt:variant>
      <vt:variant>
        <vt:i4>0</vt:i4>
      </vt:variant>
      <vt:variant>
        <vt:i4>0</vt:i4>
      </vt:variant>
      <vt:variant>
        <vt:i4>5</vt:i4>
      </vt:variant>
      <vt:variant>
        <vt:lpwstr>mailto:w.%20macierzynski@uthrad.pl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4</cp:revision>
  <cp:lastPrinted>2019-04-02T10:33:00Z</cp:lastPrinted>
  <dcterms:created xsi:type="dcterms:W3CDTF">2019-09-19T12:17:00Z</dcterms:created>
  <dcterms:modified xsi:type="dcterms:W3CDTF">2019-10-05T14:00:00Z</dcterms:modified>
</cp:coreProperties>
</file>