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778"/>
        <w:gridCol w:w="961"/>
        <w:gridCol w:w="1221"/>
      </w:tblGrid>
      <w:tr w:rsidR="006D591D" w:rsidRPr="005C100B" w:rsidTr="006D591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D591D" w:rsidRPr="005C100B" w:rsidRDefault="006D591D" w:rsidP="006D59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D591D" w:rsidRDefault="006D591D" w:rsidP="006D591D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6D591D" w:rsidRPr="005C100B" w:rsidRDefault="006D591D" w:rsidP="006D591D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591D" w:rsidRPr="00794303" w:rsidRDefault="006D591D" w:rsidP="006D5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 zawodowa</w:t>
            </w:r>
          </w:p>
        </w:tc>
      </w:tr>
      <w:tr w:rsidR="006D591D" w:rsidRPr="005C100B" w:rsidTr="006D591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591D" w:rsidRPr="0085208D" w:rsidRDefault="006D591D" w:rsidP="006D591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5208D">
              <w:rPr>
                <w:sz w:val="20"/>
                <w:szCs w:val="20"/>
                <w:lang w:eastAsia="en-US"/>
              </w:rPr>
              <w:t>U</w:t>
            </w:r>
            <w:r w:rsidRPr="0085208D">
              <w:rPr>
                <w:rFonts w:eastAsia="Calibri"/>
                <w:sz w:val="20"/>
                <w:szCs w:val="20"/>
                <w:lang w:eastAsia="en-US"/>
              </w:rPr>
              <w:t>TH/F/P/D</w:t>
            </w:r>
            <w:r w:rsidR="00DC7257"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Pr="0085208D">
              <w:rPr>
                <w:rFonts w:eastAsia="Calibri"/>
                <w:sz w:val="20"/>
                <w:szCs w:val="20"/>
                <w:lang w:eastAsia="en-US"/>
              </w:rPr>
              <w:t>/ST/1(l)/3Z-6L/1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D591D" w:rsidRPr="0085208D" w:rsidRDefault="006D591D" w:rsidP="006D59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591D" w:rsidRPr="00E558FE" w:rsidRDefault="006D591D" w:rsidP="006D591D">
            <w:pPr>
              <w:rPr>
                <w:sz w:val="20"/>
                <w:szCs w:val="20"/>
              </w:rPr>
            </w:pPr>
            <w:proofErr w:type="spellStart"/>
            <w:r w:rsidRPr="00E558FE">
              <w:rPr>
                <w:sz w:val="20"/>
                <w:szCs w:val="20"/>
              </w:rPr>
              <w:t>Internshi</w:t>
            </w:r>
            <w:r>
              <w:rPr>
                <w:sz w:val="20"/>
                <w:szCs w:val="20"/>
              </w:rPr>
              <w:t>p</w:t>
            </w:r>
            <w:proofErr w:type="spellEnd"/>
          </w:p>
          <w:p w:rsidR="006D591D" w:rsidRPr="006040BE" w:rsidRDefault="006D591D" w:rsidP="006D591D">
            <w:pPr>
              <w:rPr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DC7257" w:rsidP="00DC7257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III-VI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DC7257" w:rsidP="006D591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Praktyka (F)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6D591D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  <w:bookmarkStart w:id="0" w:name="_GoBack"/>
            <w:bookmarkEnd w:id="0"/>
          </w:p>
        </w:tc>
      </w:tr>
      <w:tr w:rsidR="008114EE" w:rsidRPr="005C100B" w:rsidTr="00DC7257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78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DC7257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DC7257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DC7257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1C2B1E">
              <w:rPr>
                <w:rFonts w:eastAsia="Calibri"/>
                <w:sz w:val="20"/>
                <w:szCs w:val="20"/>
              </w:rPr>
              <w:t>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DC7257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C7257" w:rsidRPr="005C100B" w:rsidTr="00DC7257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794303" w:rsidRDefault="00DC7257" w:rsidP="00E10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 zawodowa</w:t>
            </w:r>
          </w:p>
        </w:tc>
        <w:tc>
          <w:tcPr>
            <w:tcW w:w="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794303" w:rsidRDefault="00DC7257" w:rsidP="00E10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miesięcy </w:t>
            </w:r>
            <w:r>
              <w:rPr>
                <w:sz w:val="20"/>
                <w:szCs w:val="20"/>
              </w:rPr>
              <w:t>=750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4A5FBA" w:rsidRDefault="00DC7257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4A5FBA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C7257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F777EC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F777EC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DC725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2A1BFA" w:rsidRDefault="00DC7257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2A1BFA" w:rsidRDefault="00DC7257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2A1BFA" w:rsidRDefault="00DC7257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2A1BFA" w:rsidRDefault="00DC7257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DC725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C7257" w:rsidRPr="005C100B" w:rsidRDefault="00DC7257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7257" w:rsidRPr="004A5FBA" w:rsidRDefault="00DC7257" w:rsidP="008114EE">
            <w:pPr>
              <w:rPr>
                <w:sz w:val="20"/>
                <w:szCs w:val="20"/>
              </w:rPr>
            </w:pPr>
            <w:hyperlink r:id="rId8" w:history="1">
              <w:r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1C2B1E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2B1E" w:rsidRPr="005C100B" w:rsidRDefault="001C2B1E" w:rsidP="001C2B1E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627868" w:rsidRDefault="001C2B1E" w:rsidP="001C2B1E">
            <w:pPr>
              <w:tabs>
                <w:tab w:val="left" w:pos="811"/>
                <w:tab w:val="left" w:pos="4073"/>
              </w:tabs>
              <w:rPr>
                <w:i/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Celem zajęć jest </w:t>
            </w:r>
            <w:r>
              <w:rPr>
                <w:sz w:val="20"/>
                <w:szCs w:val="20"/>
              </w:rPr>
              <w:t>z</w:t>
            </w:r>
            <w:r w:rsidRPr="009C4F2F">
              <w:rPr>
                <w:sz w:val="20"/>
                <w:szCs w:val="20"/>
              </w:rPr>
              <w:t xml:space="preserve">apoznanie studentów ze specyfiką pracy </w:t>
            </w:r>
            <w:r>
              <w:rPr>
                <w:sz w:val="20"/>
                <w:szCs w:val="20"/>
              </w:rPr>
              <w:t>dziennikarza i wykorzystanie w praktyce nabytych umiejętności.</w:t>
            </w:r>
            <w:r w:rsidRPr="009C4F2F">
              <w:rPr>
                <w:sz w:val="20"/>
                <w:szCs w:val="20"/>
                <w:lang w:eastAsia="zh-CN"/>
              </w:rPr>
              <w:t xml:space="preserve"> Wskazuje na możliwą ścieżkę kariery zawodowej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7D4290">
              <w:rPr>
                <w:sz w:val="20"/>
                <w:szCs w:val="20"/>
                <w:lang w:eastAsia="zh-CN"/>
              </w:rPr>
              <w:t>wybranej redakcji/podmiocie należącym do sektora medialnego</w:t>
            </w:r>
            <w:r w:rsidRPr="009C4F2F">
              <w:rPr>
                <w:sz w:val="20"/>
                <w:szCs w:val="20"/>
                <w:lang w:eastAsia="zh-CN"/>
              </w:rPr>
              <w:t xml:space="preserve">. </w:t>
            </w:r>
          </w:p>
        </w:tc>
      </w:tr>
      <w:tr w:rsidR="001C2B1E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2B1E" w:rsidRPr="005C100B" w:rsidRDefault="001C2B1E" w:rsidP="001C2B1E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Student w trakcie praktyki ma za zadanie odbyć </w:t>
            </w:r>
            <w:r>
              <w:rPr>
                <w:sz w:val="20"/>
                <w:szCs w:val="20"/>
              </w:rPr>
              <w:t xml:space="preserve">6 miesięcy (750 godz.) </w:t>
            </w:r>
            <w:r w:rsidRPr="009C4F2F">
              <w:rPr>
                <w:sz w:val="20"/>
                <w:szCs w:val="20"/>
              </w:rPr>
              <w:t>praktyk oraz: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1.Poznać różne </w:t>
            </w:r>
            <w:r>
              <w:rPr>
                <w:sz w:val="20"/>
                <w:szCs w:val="20"/>
              </w:rPr>
              <w:t>formy pracy dziennikarskiej w mediach;</w:t>
            </w:r>
          </w:p>
          <w:p w:rsidR="001C2B1E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>2.Nabyć umiejętności planowania, prowadzenia i dokumentowania pracy;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Z</w:t>
            </w:r>
            <w:r w:rsidRPr="007D4290">
              <w:rPr>
                <w:sz w:val="20"/>
                <w:szCs w:val="20"/>
              </w:rPr>
              <w:t>apozna</w:t>
            </w:r>
            <w:r>
              <w:rPr>
                <w:sz w:val="20"/>
                <w:szCs w:val="20"/>
              </w:rPr>
              <w:t xml:space="preserve">ć się </w:t>
            </w:r>
            <w:r w:rsidRPr="007D4290">
              <w:rPr>
                <w:sz w:val="20"/>
                <w:szCs w:val="20"/>
              </w:rPr>
              <w:t>z podstawami prawnymi, strukturą organizacyjną i zasadami funkcjonowania wybranej redakcji/instytucji.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>3.Nabyć umiejętności analizy pracy podczas wspólnego omawiania praktyk przez opiekunów praktyk i studentów;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>4.Nabyć umiejętności analizowania własnej pracy i jej efektów</w:t>
            </w:r>
            <w:r>
              <w:rPr>
                <w:sz w:val="20"/>
                <w:szCs w:val="20"/>
              </w:rPr>
              <w:t>;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5.Poznać specyfikę pracy </w:t>
            </w:r>
            <w:r>
              <w:rPr>
                <w:sz w:val="20"/>
                <w:szCs w:val="20"/>
              </w:rPr>
              <w:t xml:space="preserve">w </w:t>
            </w:r>
            <w:r w:rsidRPr="007D4290">
              <w:rPr>
                <w:sz w:val="20"/>
                <w:szCs w:val="20"/>
              </w:rPr>
              <w:t>wybranej redakcji/podmiocie należącym do sektora medialnego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W trakcie praktyki zawodowej głównym zadaniem studentów jest przygotowanie się do pracy </w:t>
            </w:r>
            <w:r>
              <w:rPr>
                <w:sz w:val="20"/>
                <w:szCs w:val="20"/>
              </w:rPr>
              <w:t>dziennikarza</w:t>
            </w:r>
            <w:r w:rsidRPr="009C4F2F">
              <w:rPr>
                <w:sz w:val="20"/>
                <w:szCs w:val="20"/>
              </w:rPr>
              <w:t>. Przygotowanie to polega przede wszystkim na obserwacji pracy opiekuna praktyki (lub innych pracowników) i</w:t>
            </w:r>
            <w:r>
              <w:rPr>
                <w:sz w:val="20"/>
                <w:szCs w:val="20"/>
              </w:rPr>
              <w:t xml:space="preserve"> samodzielnym wykonywaniu zadań. Pozwoli ono na sprawdzenie</w:t>
            </w:r>
            <w:r w:rsidRPr="007D4290">
              <w:rPr>
                <w:sz w:val="20"/>
                <w:szCs w:val="20"/>
              </w:rPr>
              <w:t xml:space="preserve"> wiedzy i umiejętności teoretycznych, nabywanych w trakcie studiów, w działalności praktycznej</w:t>
            </w:r>
            <w:r>
              <w:rPr>
                <w:sz w:val="20"/>
                <w:szCs w:val="20"/>
              </w:rPr>
              <w:t>.</w:t>
            </w:r>
          </w:p>
          <w:p w:rsidR="001C2B1E" w:rsidRPr="009C4F2F" w:rsidRDefault="001C2B1E" w:rsidP="001C2B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Studenci powinni również zapoznać się z dokumentacją pracy i warsztatem pracy </w:t>
            </w:r>
            <w:r>
              <w:rPr>
                <w:sz w:val="20"/>
                <w:szCs w:val="20"/>
              </w:rPr>
              <w:t>dziennikarza</w:t>
            </w:r>
            <w:r w:rsidRPr="009C4F2F">
              <w:rPr>
                <w:sz w:val="20"/>
                <w:szCs w:val="20"/>
              </w:rPr>
              <w:t>.</w:t>
            </w:r>
          </w:p>
          <w:p w:rsidR="001C2B1E" w:rsidRPr="00794303" w:rsidRDefault="001C2B1E" w:rsidP="001C2B1E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1C2B1E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2B1E" w:rsidRPr="005C100B" w:rsidRDefault="001C2B1E" w:rsidP="001C2B1E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794303" w:rsidRDefault="001C2B1E" w:rsidP="001C2B1E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1C2B1E" w:rsidRPr="005C100B" w:rsidTr="006D38A0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2B1E" w:rsidRPr="005C100B" w:rsidRDefault="001C2B1E" w:rsidP="001C2B1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C2B1E" w:rsidRPr="00866092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Podstawowym warunkiem zaliczenia praktyki </w:t>
            </w:r>
            <w:r>
              <w:rPr>
                <w:sz w:val="20"/>
                <w:szCs w:val="20"/>
              </w:rPr>
              <w:t xml:space="preserve">jest </w:t>
            </w:r>
            <w:r w:rsidRPr="00866092">
              <w:rPr>
                <w:sz w:val="20"/>
                <w:szCs w:val="20"/>
              </w:rPr>
              <w:t>terminowe złożenie u uczelnianego opiekuna praktyki:</w:t>
            </w:r>
          </w:p>
          <w:p w:rsidR="001C2B1E" w:rsidRPr="00866092" w:rsidRDefault="001C2B1E" w:rsidP="001C2B1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zaświadczenia o odbyciu praktyki. ( 30% </w:t>
            </w:r>
            <w:r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 xml:space="preserve">) </w:t>
            </w:r>
          </w:p>
          <w:p w:rsidR="001C2B1E" w:rsidRPr="00866092" w:rsidRDefault="001C2B1E" w:rsidP="001C2B1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sprawozdania z odbytej praktyki. ( 70% </w:t>
            </w:r>
            <w:r w:rsidRPr="00563BA6"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>)</w:t>
            </w:r>
          </w:p>
          <w:p w:rsidR="001C2B1E" w:rsidRPr="00866092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>Zaliczenia praktyki dokonuje uczelniany opiekun praktyk na podstawie dostarczonych dokumentów.</w:t>
            </w:r>
          </w:p>
          <w:p w:rsidR="001C2B1E" w:rsidRPr="00866092" w:rsidRDefault="001C2B1E" w:rsidP="001C2B1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zaświadczenia</w:t>
            </w:r>
            <w:r w:rsidRPr="00866092">
              <w:rPr>
                <w:sz w:val="20"/>
                <w:szCs w:val="20"/>
              </w:rPr>
              <w:t xml:space="preserve"> o odbyciu praktyki</w:t>
            </w:r>
            <w:r>
              <w:rPr>
                <w:sz w:val="20"/>
                <w:szCs w:val="20"/>
              </w:rPr>
              <w:t xml:space="preserve"> (30% </w:t>
            </w:r>
            <w:r w:rsidRPr="00563BA6">
              <w:rPr>
                <w:sz w:val="20"/>
                <w:szCs w:val="20"/>
              </w:rPr>
              <w:t>zaliczenia</w:t>
            </w:r>
            <w:r>
              <w:rPr>
                <w:sz w:val="20"/>
                <w:szCs w:val="20"/>
              </w:rPr>
              <w:t>)</w:t>
            </w:r>
          </w:p>
          <w:p w:rsidR="001C2B1E" w:rsidRPr="00866092" w:rsidRDefault="001C2B1E" w:rsidP="001C2B1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opinii wystawionej</w:t>
            </w:r>
            <w:r w:rsidRPr="00866092">
              <w:rPr>
                <w:sz w:val="20"/>
                <w:szCs w:val="20"/>
              </w:rPr>
              <w:t xml:space="preserve"> przez opiekuna praktyki i podpisan</w:t>
            </w:r>
            <w:r>
              <w:rPr>
                <w:sz w:val="20"/>
                <w:szCs w:val="20"/>
              </w:rPr>
              <w:t xml:space="preserve">ej przez Dyrektora instytucji (30% </w:t>
            </w:r>
            <w:r w:rsidRPr="00563BA6">
              <w:rPr>
                <w:sz w:val="20"/>
                <w:szCs w:val="20"/>
              </w:rPr>
              <w:t>zaliczenia</w:t>
            </w:r>
            <w:r>
              <w:rPr>
                <w:sz w:val="20"/>
                <w:szCs w:val="20"/>
              </w:rPr>
              <w:t>)</w:t>
            </w:r>
          </w:p>
          <w:p w:rsidR="001C2B1E" w:rsidRPr="0009241D" w:rsidRDefault="001C2B1E" w:rsidP="001C2B1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sprawozdania</w:t>
            </w:r>
            <w:r w:rsidRPr="00866092">
              <w:rPr>
                <w:sz w:val="20"/>
                <w:szCs w:val="20"/>
              </w:rPr>
              <w:t xml:space="preserve"> z odbytej prakty</w:t>
            </w:r>
            <w:r>
              <w:rPr>
                <w:sz w:val="20"/>
                <w:szCs w:val="20"/>
              </w:rPr>
              <w:t>ki (4</w:t>
            </w:r>
            <w:r w:rsidRPr="00866092">
              <w:rPr>
                <w:sz w:val="20"/>
                <w:szCs w:val="20"/>
              </w:rPr>
              <w:t xml:space="preserve">0% </w:t>
            </w:r>
            <w:r w:rsidRPr="00563BA6"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>)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C2B1E" w:rsidRPr="005C100B" w:rsidTr="001C2B1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7D4290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</w:p>
          <w:p w:rsidR="001C2B1E" w:rsidRPr="007D4290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</w:p>
          <w:p w:rsidR="001C2B1E" w:rsidRPr="00F204CE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Pr="00F204CE" w:rsidRDefault="001C2B1E" w:rsidP="001C2B1E">
            <w:pPr>
              <w:rPr>
                <w:sz w:val="16"/>
                <w:szCs w:val="20"/>
              </w:rPr>
            </w:pP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1C2B1E" w:rsidRPr="005C100B" w:rsidTr="001C2B1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Default="001C2B1E" w:rsidP="001C2B1E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:rsidR="001C2B1E" w:rsidRPr="00F204CE" w:rsidRDefault="001C2B1E" w:rsidP="001C2B1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:rsidR="001C2B1E" w:rsidRPr="00563BA6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4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5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>
              <w:t xml:space="preserve"> </w:t>
            </w:r>
            <w:r>
              <w:rPr>
                <w:sz w:val="20"/>
                <w:szCs w:val="20"/>
              </w:rPr>
              <w:t>UW07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  <w:p w:rsidR="0085208D" w:rsidRDefault="0085208D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1C2B1E" w:rsidRPr="00074D6B" w:rsidRDefault="001C2B1E" w:rsidP="001C2B1E">
            <w:pPr>
              <w:rPr>
                <w:sz w:val="20"/>
                <w:szCs w:val="20"/>
              </w:rPr>
            </w:pPr>
          </w:p>
          <w:p w:rsidR="001C2B1E" w:rsidRPr="00074D6B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Pr="00074D6B" w:rsidRDefault="001C2B1E" w:rsidP="001C2B1E">
            <w:pPr>
              <w:rPr>
                <w:sz w:val="20"/>
                <w:szCs w:val="20"/>
              </w:rPr>
            </w:pP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1C2B1E" w:rsidRPr="005C100B" w:rsidTr="001C2B1E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F204CE" w:rsidRDefault="001C2B1E" w:rsidP="001C2B1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</w:t>
            </w:r>
            <w:r w:rsidRPr="007D4290">
              <w:rPr>
                <w:sz w:val="20"/>
                <w:szCs w:val="20"/>
              </w:rPr>
              <w:lastRenderedPageBreak/>
              <w:t>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O04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R06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K_KP07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</w:p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1C2B1E" w:rsidRDefault="001C2B1E" w:rsidP="001C2B1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1C2B1E" w:rsidRPr="00F204CE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C7405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B1E" w:rsidRPr="001C2B1E" w:rsidRDefault="001C2B1E" w:rsidP="001C2B1E">
            <w:pPr>
              <w:rPr>
                <w:sz w:val="20"/>
                <w:szCs w:val="20"/>
              </w:rPr>
            </w:pPr>
            <w:r w:rsidRPr="001C2B1E">
              <w:rPr>
                <w:sz w:val="20"/>
                <w:szCs w:val="20"/>
              </w:rPr>
              <w:lastRenderedPageBreak/>
              <w:t xml:space="preserve">Stopień osiągnięcia kierunkowych efektów kształcenia: </w:t>
            </w:r>
          </w:p>
          <w:p w:rsidR="001C2B1E" w:rsidRPr="001C2B1E" w:rsidRDefault="001C2B1E" w:rsidP="001C2B1E">
            <w:pPr>
              <w:rPr>
                <w:sz w:val="20"/>
                <w:szCs w:val="20"/>
              </w:rPr>
            </w:pPr>
            <w:r w:rsidRPr="001C2B1E">
              <w:rPr>
                <w:sz w:val="20"/>
                <w:szCs w:val="20"/>
              </w:rPr>
              <w:t>W:  K_WG06+, K_WG07+++, K_WG08+, K_WK14++</w:t>
            </w:r>
          </w:p>
          <w:p w:rsidR="001C2B1E" w:rsidRPr="001C2B1E" w:rsidRDefault="001C2B1E" w:rsidP="001C2B1E">
            <w:pPr>
              <w:rPr>
                <w:sz w:val="20"/>
                <w:szCs w:val="20"/>
              </w:rPr>
            </w:pPr>
            <w:r w:rsidRPr="001C2B1E">
              <w:rPr>
                <w:sz w:val="20"/>
                <w:szCs w:val="20"/>
              </w:rPr>
              <w:t xml:space="preserve">U: K_UW03+++, K_ UW04+, K_ UW05++, K_ UW07+, </w:t>
            </w:r>
            <w:r>
              <w:rPr>
                <w:sz w:val="20"/>
                <w:szCs w:val="20"/>
              </w:rPr>
              <w:t>K_UK09</w:t>
            </w:r>
            <w:r w:rsidRPr="001C2B1E">
              <w:rPr>
                <w:sz w:val="20"/>
                <w:szCs w:val="20"/>
              </w:rPr>
              <w:t xml:space="preserve">++, </w:t>
            </w:r>
            <w:r>
              <w:rPr>
                <w:sz w:val="20"/>
                <w:szCs w:val="20"/>
              </w:rPr>
              <w:t>K_UO17</w:t>
            </w:r>
            <w:r w:rsidRPr="001C2B1E">
              <w:rPr>
                <w:sz w:val="20"/>
                <w:szCs w:val="20"/>
              </w:rPr>
              <w:t xml:space="preserve">++, </w:t>
            </w:r>
            <w:r>
              <w:rPr>
                <w:sz w:val="20"/>
                <w:szCs w:val="20"/>
              </w:rPr>
              <w:t>K_UO18</w:t>
            </w:r>
            <w:r w:rsidRPr="001C2B1E">
              <w:rPr>
                <w:sz w:val="20"/>
                <w:szCs w:val="20"/>
              </w:rPr>
              <w:t xml:space="preserve">+++, </w:t>
            </w:r>
            <w:r>
              <w:rPr>
                <w:sz w:val="20"/>
                <w:szCs w:val="20"/>
              </w:rPr>
              <w:t>K_UU21</w:t>
            </w:r>
            <w:r w:rsidRPr="001C2B1E">
              <w:rPr>
                <w:sz w:val="20"/>
                <w:szCs w:val="20"/>
              </w:rPr>
              <w:t>+++</w:t>
            </w:r>
          </w:p>
          <w:p w:rsidR="001C2B1E" w:rsidRPr="001C2B1E" w:rsidRDefault="001C2B1E" w:rsidP="001C2B1E">
            <w:pPr>
              <w:rPr>
                <w:sz w:val="20"/>
                <w:szCs w:val="20"/>
              </w:rPr>
            </w:pPr>
            <w:r w:rsidRPr="001C2B1E">
              <w:rPr>
                <w:sz w:val="20"/>
                <w:szCs w:val="20"/>
              </w:rPr>
              <w:t>K:  K_KK01+, K_KO04++, K_KR06+, K_KP07+++</w:t>
            </w:r>
          </w:p>
          <w:p w:rsidR="007C7405" w:rsidRPr="00794303" w:rsidRDefault="007C7405" w:rsidP="007C7405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4"/>
        <w:gridCol w:w="7808"/>
      </w:tblGrid>
      <w:tr w:rsidR="005C100B" w:rsidRPr="005C100B" w:rsidTr="001C2B1E">
        <w:trPr>
          <w:trHeight w:hRule="exact" w:val="3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1C2B1E" w:rsidRPr="005C100B" w:rsidTr="001C2B1E">
        <w:trPr>
          <w:trHeight w:val="369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1C2B1E" w:rsidRPr="007D4290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</w:p>
          <w:p w:rsidR="001C2B1E" w:rsidRPr="007D4290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</w:p>
          <w:p w:rsidR="001C2B1E" w:rsidRPr="00F204CE" w:rsidRDefault="001C2B1E" w:rsidP="001C2B1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</w:p>
        </w:tc>
      </w:tr>
      <w:tr w:rsidR="001C2B1E" w:rsidRPr="00F204CE" w:rsidTr="001C2B1E">
        <w:tblPrEx>
          <w:jc w:val="center"/>
          <w:tblLook w:val="04A0"/>
        </w:tblPrEx>
        <w:trPr>
          <w:gridAfter w:val="1"/>
          <w:wAfter w:w="3412" w:type="pct"/>
          <w:trHeight w:val="2235"/>
          <w:jc w:val="center"/>
        </w:trPr>
        <w:tc>
          <w:tcPr>
            <w:tcW w:w="1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1C2B1E" w:rsidRDefault="001C2B1E" w:rsidP="001C2B1E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:rsidR="001C2B1E" w:rsidRPr="00F204CE" w:rsidRDefault="001C2B1E" w:rsidP="001C2B1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</w:tr>
      <w:tr w:rsidR="001C2B1E" w:rsidRPr="00F204CE" w:rsidTr="001C2B1E">
        <w:tblPrEx>
          <w:jc w:val="center"/>
          <w:tblLook w:val="04A0"/>
        </w:tblPrEx>
        <w:trPr>
          <w:gridAfter w:val="1"/>
          <w:wAfter w:w="3412" w:type="pct"/>
          <w:trHeight w:val="2395"/>
          <w:jc w:val="center"/>
        </w:trPr>
        <w:tc>
          <w:tcPr>
            <w:tcW w:w="1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1C2B1E" w:rsidRPr="00F204CE" w:rsidRDefault="001C2B1E" w:rsidP="001C2B1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06"/>
        <w:gridCol w:w="1782"/>
        <w:gridCol w:w="1848"/>
        <w:gridCol w:w="1906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C2B1E" w:rsidRPr="0001788D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Default="001C2B1E" w:rsidP="001C2B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ECTS</w:t>
            </w:r>
          </w:p>
          <w:p w:rsidR="001C2B1E" w:rsidRPr="00794303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`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94303">
              <w:rPr>
                <w:b/>
                <w:sz w:val="20"/>
                <w:szCs w:val="20"/>
              </w:rPr>
              <w:t xml:space="preserve"> 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6mies=750</w:t>
            </w:r>
            <w:r w:rsidRPr="00794303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 xml:space="preserve">/30ECTS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B1E" w:rsidRPr="00794303" w:rsidRDefault="001C2B1E" w:rsidP="001C2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1C2B1E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1C2B1E" w:rsidRPr="00794303" w:rsidRDefault="001C2B1E" w:rsidP="001C2B1E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1C2B1E" w:rsidRPr="00794303" w:rsidRDefault="001C2B1E" w:rsidP="001C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EB9" w:rsidRDefault="002F6EB9" w:rsidP="00481230">
      <w:r>
        <w:separator/>
      </w:r>
    </w:p>
  </w:endnote>
  <w:endnote w:type="continuationSeparator" w:id="0">
    <w:p w:rsidR="002F6EB9" w:rsidRDefault="002F6EB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EB9" w:rsidRDefault="002F6EB9" w:rsidP="00481230">
      <w:r>
        <w:separator/>
      </w:r>
    </w:p>
  </w:footnote>
  <w:footnote w:type="continuationSeparator" w:id="0">
    <w:p w:rsidR="002F6EB9" w:rsidRDefault="002F6EB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99665AA"/>
    <w:multiLevelType w:val="hybridMultilevel"/>
    <w:tmpl w:val="E0585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6"/>
  </w:num>
  <w:num w:numId="8">
    <w:abstractNumId w:val="18"/>
  </w:num>
  <w:num w:numId="9">
    <w:abstractNumId w:val="7"/>
  </w:num>
  <w:num w:numId="10">
    <w:abstractNumId w:val="12"/>
  </w:num>
  <w:num w:numId="11">
    <w:abstractNumId w:val="15"/>
  </w:num>
  <w:num w:numId="12">
    <w:abstractNumId w:val="11"/>
  </w:num>
  <w:num w:numId="13">
    <w:abstractNumId w:val="19"/>
  </w:num>
  <w:num w:numId="14">
    <w:abstractNumId w:val="5"/>
  </w:num>
  <w:num w:numId="15">
    <w:abstractNumId w:val="10"/>
  </w:num>
  <w:num w:numId="16">
    <w:abstractNumId w:val="17"/>
  </w:num>
  <w:num w:numId="17">
    <w:abstractNumId w:val="6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1E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6EB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053C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591D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08D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351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1A5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1A7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257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B2E4-E2A2-4CDC-8ECB-CF8DC513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10</cp:revision>
  <cp:lastPrinted>2019-04-02T10:33:00Z</cp:lastPrinted>
  <dcterms:created xsi:type="dcterms:W3CDTF">2019-09-14T09:09:00Z</dcterms:created>
  <dcterms:modified xsi:type="dcterms:W3CDTF">2019-10-05T14:43:00Z</dcterms:modified>
</cp:coreProperties>
</file>