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5C100B" w:rsidRDefault="004A68A9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</w:t>
            </w:r>
            <w:r w:rsidR="00F777EC" w:rsidRPr="005C100B">
              <w:rPr>
                <w:rFonts w:eastAsia="Calibri"/>
                <w:sz w:val="20"/>
                <w:szCs w:val="20"/>
              </w:rPr>
              <w:t>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C6A54" w:rsidP="00FC6A5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Zintegrowana komunikacja marketingowa 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4A5FBA" w:rsidRDefault="004A5FBA" w:rsidP="001C06F3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4413AF">
              <w:rPr>
                <w:sz w:val="20"/>
                <w:szCs w:val="20"/>
                <w:lang w:val="en-US"/>
              </w:rPr>
              <w:t>TH/F/P/DZ/B1</w:t>
            </w:r>
            <w:r w:rsidRPr="00794303">
              <w:rPr>
                <w:sz w:val="20"/>
                <w:szCs w:val="20"/>
                <w:lang w:val="en-US"/>
              </w:rPr>
              <w:t>/ST/1(l)/2L/</w:t>
            </w:r>
            <w:r w:rsidR="001C06F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4A5FBA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98057C" w:rsidRDefault="0098057C" w:rsidP="0098057C">
            <w:pPr>
              <w:spacing w:line="10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</w:t>
            </w:r>
            <w:r w:rsidR="00297763">
              <w:rPr>
                <w:sz w:val="20"/>
                <w:szCs w:val="20"/>
                <w:lang w:val="en-US"/>
              </w:rPr>
              <w:t>Integrated communications marketing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D</w:t>
            </w:r>
            <w:r w:rsidR="00F777EC" w:rsidRPr="00F777EC">
              <w:rPr>
                <w:sz w:val="20"/>
                <w:szCs w:val="20"/>
                <w:lang w:val="en-US"/>
              </w:rPr>
              <w:t>rugi (letni)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C23F4" w:rsidP="001C06F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4413AF">
              <w:rPr>
                <w:rFonts w:eastAsia="Calibri"/>
                <w:sz w:val="20"/>
                <w:szCs w:val="20"/>
                <w:lang w:eastAsia="en-US"/>
              </w:rPr>
              <w:t xml:space="preserve">kierunkowych </w:t>
            </w:r>
            <w:r w:rsidR="001C06F3">
              <w:rPr>
                <w:rFonts w:eastAsia="Calibri"/>
                <w:sz w:val="20"/>
                <w:szCs w:val="20"/>
                <w:lang w:eastAsia="en-US"/>
              </w:rPr>
              <w:t>obowiązkowych</w:t>
            </w:r>
            <w:r w:rsidR="004413A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1C06F3">
              <w:rPr>
                <w:rFonts w:eastAsia="Calibri"/>
                <w:sz w:val="20"/>
                <w:szCs w:val="20"/>
                <w:lang w:eastAsia="en-US"/>
              </w:rPr>
              <w:t>(B</w:t>
            </w:r>
            <w:r w:rsidR="004413AF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1C06F3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A5FBA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1C06F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C23F4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CD6AC7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1C06F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6406D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Katedra </w:t>
            </w:r>
            <w:r w:rsidRPr="000A7B7D">
              <w:rPr>
                <w:sz w:val="20"/>
                <w:szCs w:val="20"/>
              </w:rPr>
              <w:t>Polityki Ekonomicznej i Bankowości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6406D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Wiesław Macierzyński prof. UTH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6406D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Wiesław Macierzyński prof. UTH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853C5E" w:rsidP="004A5FBA">
            <w:pPr>
              <w:rPr>
                <w:sz w:val="20"/>
                <w:szCs w:val="20"/>
              </w:rPr>
            </w:pPr>
            <w:hyperlink r:id="rId8" w:history="1">
              <w:r w:rsidR="00FC6A54" w:rsidRPr="005D12D2">
                <w:rPr>
                  <w:rStyle w:val="Hipercze"/>
                  <w:sz w:val="20"/>
                  <w:szCs w:val="20"/>
                  <w:lang w:val="en-US"/>
                </w:rPr>
                <w:t>www.wfp.uniwersytetradom.pl</w:t>
              </w:r>
            </w:hyperlink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853C5E" w:rsidP="004A5FBA">
            <w:pPr>
              <w:rPr>
                <w:sz w:val="20"/>
                <w:szCs w:val="20"/>
              </w:rPr>
            </w:pPr>
            <w:hyperlink r:id="rId9" w:history="1">
              <w:r w:rsidR="0036406D" w:rsidRPr="004710FF">
                <w:rPr>
                  <w:rStyle w:val="Hipercze"/>
                  <w:sz w:val="20"/>
                  <w:szCs w:val="20"/>
                  <w:lang w:val="de-DE"/>
                </w:rPr>
                <w:t>w. macierzynski@uthrad.pl</w:t>
              </w:r>
            </w:hyperlink>
            <w:r w:rsidR="0036406D" w:rsidRPr="00794303">
              <w:rPr>
                <w:sz w:val="20"/>
                <w:szCs w:val="20"/>
                <w:lang w:val="de-DE"/>
              </w:rPr>
              <w:t xml:space="preserve"> </w:t>
            </w:r>
            <w:r w:rsidR="00CD6AC7">
              <w:rPr>
                <w:sz w:val="20"/>
                <w:szCs w:val="20"/>
                <w:lang w:val="de-DE"/>
              </w:rPr>
              <w:t>, 793 97 14 47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6717"/>
      </w:tblGrid>
      <w:tr w:rsidR="004A5FBA" w:rsidRPr="005C100B" w:rsidTr="002A1BFA">
        <w:trPr>
          <w:trHeight w:val="1120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FC6A54" w:rsidRDefault="0036406D" w:rsidP="0036406D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0C5FC2">
              <w:rPr>
                <w:sz w:val="20"/>
                <w:szCs w:val="20"/>
              </w:rPr>
              <w:t>Celem ćwiczeń jest przekazanie studentom wiedzy z zakresu kluczowych pojęć, procesów i funkcji</w:t>
            </w:r>
            <w:r w:rsidR="00FC6A54">
              <w:rPr>
                <w:sz w:val="20"/>
                <w:szCs w:val="20"/>
              </w:rPr>
              <w:t xml:space="preserve"> zintegrowanej komunikacji marketingowej na poziomie podstawowym z punktu widzenia przedsiębiorstwa, klienta i konsumenta,  a także ze wskazaniem powiązań  </w:t>
            </w:r>
            <w:r w:rsidRPr="000C5FC2">
              <w:rPr>
                <w:sz w:val="20"/>
                <w:szCs w:val="20"/>
              </w:rPr>
              <w:t xml:space="preserve"> teorii</w:t>
            </w:r>
            <w:r w:rsidR="00FC6A54">
              <w:rPr>
                <w:sz w:val="20"/>
                <w:szCs w:val="20"/>
              </w:rPr>
              <w:t xml:space="preserve"> z </w:t>
            </w:r>
            <w:r w:rsidRPr="000C5FC2">
              <w:rPr>
                <w:sz w:val="20"/>
                <w:szCs w:val="20"/>
              </w:rPr>
              <w:t xml:space="preserve"> praktyką.</w:t>
            </w:r>
          </w:p>
        </w:tc>
      </w:tr>
      <w:tr w:rsidR="004A5FBA" w:rsidRPr="005C100B" w:rsidTr="00467AA4">
        <w:trPr>
          <w:trHeight w:val="377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406D" w:rsidRDefault="0036406D" w:rsidP="0036406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Tematyka ćwiczeń:</w:t>
            </w:r>
          </w:p>
          <w:p w:rsidR="0036406D" w:rsidRPr="00794303" w:rsidRDefault="0036406D" w:rsidP="0036406D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1.</w:t>
            </w:r>
            <w:r w:rsidRPr="00395FBC">
              <w:rPr>
                <w:b/>
                <w:bCs/>
                <w:sz w:val="14"/>
                <w:szCs w:val="20"/>
              </w:rPr>
              <w:t xml:space="preserve"> </w:t>
            </w:r>
            <w:r w:rsidR="00225754">
              <w:rPr>
                <w:rFonts w:eastAsia="TimesNewRoman"/>
                <w:sz w:val="20"/>
                <w:szCs w:val="20"/>
              </w:rPr>
              <w:t>Pojęcie i pojęcie zintegrowanej komunikacji marketingowej</w:t>
            </w:r>
            <w:r w:rsidRPr="001C15DB">
              <w:rPr>
                <w:rFonts w:eastAsia="TimesNewRoman"/>
                <w:sz w:val="20"/>
                <w:szCs w:val="20"/>
              </w:rPr>
              <w:t xml:space="preserve"> [</w:t>
            </w:r>
            <w:r>
              <w:rPr>
                <w:rFonts w:eastAsia="TimesNewRoman"/>
                <w:sz w:val="20"/>
                <w:szCs w:val="20"/>
              </w:rPr>
              <w:t xml:space="preserve"> 2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36406D" w:rsidRDefault="0036406D" w:rsidP="0036406D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2. </w:t>
            </w:r>
            <w:r>
              <w:rPr>
                <w:rFonts w:eastAsia="TimesNewRoman"/>
                <w:sz w:val="20"/>
                <w:szCs w:val="20"/>
              </w:rPr>
              <w:t xml:space="preserve"> </w:t>
            </w:r>
            <w:r w:rsidRPr="001C15DB">
              <w:rPr>
                <w:rFonts w:eastAsia="TimesNewRoman"/>
                <w:sz w:val="20"/>
                <w:szCs w:val="20"/>
              </w:rPr>
              <w:t>Koncepcja</w:t>
            </w:r>
            <w:r w:rsidR="00225754">
              <w:rPr>
                <w:rFonts w:eastAsia="TimesNewRoman"/>
                <w:sz w:val="20"/>
                <w:szCs w:val="20"/>
              </w:rPr>
              <w:t xml:space="preserve"> systemu komunikacji marketingowej przedsiębiorstwa</w:t>
            </w:r>
            <w:r w:rsidRPr="001C15DB">
              <w:rPr>
                <w:rFonts w:eastAsia="TimesNewRoman"/>
                <w:sz w:val="20"/>
                <w:szCs w:val="20"/>
              </w:rPr>
              <w:t>.</w:t>
            </w:r>
            <w:r w:rsidRPr="00CC675E">
              <w:rPr>
                <w:rFonts w:eastAsia="TimesNewRoman"/>
                <w:sz w:val="20"/>
                <w:szCs w:val="20"/>
              </w:rPr>
              <w:t xml:space="preserve"> </w:t>
            </w:r>
            <w:r>
              <w:rPr>
                <w:rFonts w:eastAsia="TimesNewRoman"/>
                <w:sz w:val="20"/>
                <w:szCs w:val="20"/>
              </w:rPr>
              <w:t>[2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36406D" w:rsidRDefault="00225754" w:rsidP="0036406D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 3. Ewolucja i warunki</w:t>
            </w:r>
            <w:r w:rsidR="00A54FB8">
              <w:rPr>
                <w:rFonts w:eastAsia="TimesNewRoman"/>
                <w:sz w:val="20"/>
                <w:szCs w:val="20"/>
              </w:rPr>
              <w:t xml:space="preserve"> integracji koncepcji zintegrowanej komunikacji. </w:t>
            </w:r>
            <w:r w:rsidR="0036406D">
              <w:rPr>
                <w:b/>
                <w:bCs/>
                <w:sz w:val="14"/>
                <w:szCs w:val="20"/>
              </w:rPr>
              <w:t xml:space="preserve"> </w:t>
            </w:r>
            <w:r w:rsidR="0036406D">
              <w:rPr>
                <w:rFonts w:eastAsia="TimesNewRoman"/>
                <w:sz w:val="20"/>
                <w:szCs w:val="20"/>
              </w:rPr>
              <w:t>[2</w:t>
            </w:r>
            <w:r w:rsidR="0036406D"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A54FB8" w:rsidRDefault="00A54FB8" w:rsidP="0036406D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 4. planowanie, zalety i wady zintegrowanego komunikowania, Kompleksowa        ocena działań komunikacyjnych. [2]</w:t>
            </w:r>
          </w:p>
          <w:p w:rsidR="00A54FB8" w:rsidRDefault="00A54FB8" w:rsidP="0036406D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 5. Rola public relatinos w zintegrowanym komunikowaniu. [2]</w:t>
            </w:r>
          </w:p>
          <w:p w:rsidR="00A54FB8" w:rsidRDefault="00A54FB8" w:rsidP="0036406D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 6. Marketingowe public relations, strategiczne  zastosowanie public relations w zintegrowanej komunikacji marketingowej. [2]</w:t>
            </w:r>
          </w:p>
          <w:p w:rsidR="00A54FB8" w:rsidRDefault="00A54FB8" w:rsidP="0036406D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 7. Wykorzystanie tradycyjnych i nowych mediów w zintegrowanej komunikacji marketingowej.[2]</w:t>
            </w:r>
          </w:p>
          <w:p w:rsidR="004A5FBA" w:rsidRPr="0036406D" w:rsidRDefault="00A54FB8" w:rsidP="00A54FB8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rFonts w:eastAsia="TimesNewRoman"/>
                <w:sz w:val="20"/>
                <w:szCs w:val="20"/>
              </w:rPr>
              <w:t xml:space="preserve"> 8. studium przypadku. [1]</w:t>
            </w:r>
            <w:r w:rsidRPr="0036406D">
              <w:rPr>
                <w:sz w:val="20"/>
                <w:szCs w:val="20"/>
                <w:lang w:val="de-DE"/>
              </w:rPr>
              <w:t xml:space="preserve"> </w:t>
            </w:r>
          </w:p>
        </w:tc>
      </w:tr>
      <w:tr w:rsidR="004A5FBA" w:rsidRPr="005C100B" w:rsidTr="002A1BFA">
        <w:trPr>
          <w:trHeight w:val="213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36406D" w:rsidRDefault="0036406D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36406D">
              <w:rPr>
                <w:sz w:val="20"/>
                <w:szCs w:val="20"/>
              </w:rPr>
              <w:t>Metoda ćwiczeniowa oparta na wykorzystaniu różnych źródeł wiedzy, Studium przypadku</w:t>
            </w:r>
            <w:r>
              <w:rPr>
                <w:sz w:val="20"/>
                <w:szCs w:val="20"/>
              </w:rPr>
              <w:t>, prezentacja multimedialna</w:t>
            </w:r>
          </w:p>
        </w:tc>
      </w:tr>
      <w:tr w:rsidR="005C100B" w:rsidRPr="005C100B" w:rsidTr="002A1BFA">
        <w:trPr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</w:tcPr>
          <w:p w:rsidR="00467AA4" w:rsidRPr="00542331" w:rsidRDefault="00467AA4" w:rsidP="0046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36406D" w:rsidRPr="0009241D" w:rsidRDefault="0036406D" w:rsidP="0036406D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36406D" w:rsidRDefault="0036406D" w:rsidP="0036406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50 % oceny.</w:t>
            </w:r>
          </w:p>
          <w:p w:rsidR="0036406D" w:rsidRDefault="0036406D" w:rsidP="0036406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36406D" w:rsidRDefault="0036406D" w:rsidP="0036406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36406D" w:rsidRPr="00542331" w:rsidRDefault="0036406D" w:rsidP="0036406D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aktywność na 6 i więcej zajęciach,</w:t>
            </w:r>
          </w:p>
          <w:p w:rsidR="0036406D" w:rsidRPr="00542331" w:rsidRDefault="0036406D" w:rsidP="0036406D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aktywność na 4-5 zajęciach,</w:t>
            </w:r>
          </w:p>
          <w:p w:rsidR="005C100B" w:rsidRPr="002A1BFA" w:rsidRDefault="0036406D" w:rsidP="0036406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aktywność na 3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6B77BE">
        <w:trPr>
          <w:trHeight w:val="591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B74B80" w:rsidRDefault="0069151A" w:rsidP="00992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teorie, metodologię i terminologię z zakresu nauk humanistycznych i społecznych istotne dla kierunku dziennikarstwo oraz możliwości zastosowania wiedzy teoretycznej z obu obszarów w praktycznej działalności medialnej i okołomedialnej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69151A" w:rsidRDefault="00D96521" w:rsidP="00691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 w:rsidR="0069151A">
              <w:rPr>
                <w:sz w:val="20"/>
                <w:szCs w:val="20"/>
              </w:rPr>
              <w:t>WG01</w:t>
            </w:r>
          </w:p>
          <w:p w:rsidR="00467AA4" w:rsidRPr="0083122B" w:rsidRDefault="0069151A" w:rsidP="0069151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K_WG03</w:t>
            </w:r>
            <w:r w:rsidRPr="0083122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D96521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</w:tr>
      <w:tr w:rsidR="00467AA4" w:rsidRPr="005C100B" w:rsidTr="006B77BE">
        <w:trPr>
          <w:trHeight w:val="870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Default="006B77BE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="00467AA4" w:rsidRPr="00B74B80">
              <w:rPr>
                <w:sz w:val="20"/>
                <w:szCs w:val="20"/>
              </w:rPr>
              <w:t xml:space="preserve">prezentacji multimedialnej </w:t>
            </w: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 w:rsidR="006B77BE"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DA6338" w:rsidRDefault="00D96521" w:rsidP="002A0CD2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C516B6">
              <w:rPr>
                <w:sz w:val="20"/>
                <w:szCs w:val="20"/>
              </w:rPr>
              <w:t>Potrafi analizować i opisywać przedsięwzięcia marketingowe firmy</w:t>
            </w:r>
            <w:r w:rsidRPr="000469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oraz </w:t>
            </w:r>
            <w:r w:rsidR="002A0CD2">
              <w:rPr>
                <w:sz w:val="20"/>
                <w:szCs w:val="20"/>
              </w:rPr>
              <w:t>wykorzystywać wyniki swoich analiz i interpretacji w działalności medialnej i okołomedialnej.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D96521" w:rsidRDefault="00D96521" w:rsidP="00D96521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</w:p>
          <w:p w:rsidR="00D96521" w:rsidRDefault="00D96521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K_UW04</w:t>
            </w:r>
          </w:p>
          <w:p w:rsidR="00D96521" w:rsidRPr="00B74B80" w:rsidRDefault="00D96521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:rsidR="006B77BE" w:rsidRPr="00DA6338" w:rsidRDefault="006B77BE" w:rsidP="00467AA4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B74B80" w:rsidRDefault="006B77BE" w:rsidP="000F0940">
            <w:pPr>
              <w:rPr>
                <w:sz w:val="20"/>
                <w:szCs w:val="20"/>
              </w:rPr>
            </w:pPr>
          </w:p>
        </w:tc>
      </w:tr>
      <w:tr w:rsidR="006B77BE" w:rsidRPr="005C100B" w:rsidTr="006B77BE">
        <w:trPr>
          <w:trHeight w:val="107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0F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6B77BE" w:rsidRPr="00B74B80" w:rsidRDefault="006B77BE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96521" w:rsidRDefault="00CD6AC7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Odnosi się krytycznie do posiadanej wiedzy</w:t>
            </w:r>
            <w:r w:rsidR="00D96521">
              <w:rPr>
                <w:sz w:val="20"/>
                <w:szCs w:val="20"/>
              </w:rPr>
              <w:t xml:space="preserve"> </w:t>
            </w:r>
            <w:r w:rsidR="00D96521" w:rsidRPr="007B15A3">
              <w:rPr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</w:rPr>
              <w:t>jest otwarty na nowe idee i dopuszcza możliwości korekty swego światopoglądu</w:t>
            </w:r>
            <w:r w:rsidR="00D96521" w:rsidRPr="007B15A3">
              <w:rPr>
                <w:sz w:val="20"/>
                <w:szCs w:val="20"/>
              </w:rPr>
              <w:t xml:space="preserve"> </w:t>
            </w:r>
          </w:p>
          <w:p w:rsidR="002A0CD2" w:rsidRPr="007B15A3" w:rsidRDefault="002A0CD2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przygotowany do samodzielnej pracy; powierzone zadania wykonuje staranne i terminowo</w:t>
            </w:r>
          </w:p>
          <w:p w:rsidR="006B77BE" w:rsidRPr="00467AA4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</w:p>
          <w:p w:rsidR="002A0CD2" w:rsidRDefault="002A0CD2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K_KR07</w:t>
            </w:r>
          </w:p>
          <w:p w:rsidR="006B77BE" w:rsidRPr="0083122B" w:rsidRDefault="006B77BE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6AC7" w:rsidRDefault="00CD6AC7" w:rsidP="00CD6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6B77BE" w:rsidRPr="00B74B80" w:rsidRDefault="00CD6AC7" w:rsidP="00CD6AC7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844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D96521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B74B80" w:rsidRDefault="006B77BE" w:rsidP="000F0940">
            <w:pPr>
              <w:rPr>
                <w:sz w:val="20"/>
                <w:szCs w:val="20"/>
              </w:rPr>
            </w:pP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D96521" w:rsidRDefault="00D96521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K_W </w:t>
            </w:r>
            <w:r w:rsidR="0069151A">
              <w:rPr>
                <w:sz w:val="20"/>
                <w:szCs w:val="20"/>
              </w:rPr>
              <w:t>G01</w:t>
            </w:r>
            <w:r>
              <w:rPr>
                <w:sz w:val="20"/>
                <w:szCs w:val="20"/>
              </w:rPr>
              <w:t>+++, K_W</w:t>
            </w:r>
            <w:r w:rsidR="0069151A">
              <w:rPr>
                <w:sz w:val="20"/>
                <w:szCs w:val="20"/>
              </w:rPr>
              <w:t>_G03++</w:t>
            </w:r>
          </w:p>
          <w:p w:rsidR="00D96521" w:rsidRDefault="00D96521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_UW04 ++, K_UK09++</w:t>
            </w:r>
          </w:p>
          <w:p w:rsidR="0069151A" w:rsidRDefault="00D96521" w:rsidP="00691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bookmarkStart w:id="0" w:name="_GoBack"/>
            <w:bookmarkEnd w:id="0"/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_KK01 +</w:t>
            </w:r>
            <w:r w:rsidR="0069151A">
              <w:rPr>
                <w:sz w:val="20"/>
                <w:szCs w:val="20"/>
              </w:rPr>
              <w:t xml:space="preserve"> K_KR07</w:t>
            </w:r>
          </w:p>
          <w:p w:rsidR="00D96521" w:rsidRPr="00B74B80" w:rsidRDefault="00D96521" w:rsidP="00D96521">
            <w:pPr>
              <w:rPr>
                <w:sz w:val="20"/>
                <w:szCs w:val="20"/>
              </w:rPr>
            </w:pPr>
          </w:p>
          <w:p w:rsidR="005C100B" w:rsidRPr="00467AA4" w:rsidRDefault="005C100B" w:rsidP="00483B3F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6521" w:rsidRDefault="00D96521" w:rsidP="00D965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podstawowa</w:t>
            </w:r>
          </w:p>
          <w:p w:rsidR="00D96521" w:rsidRPr="000A3ECB" w:rsidRDefault="00D96521" w:rsidP="006A0E52">
            <w:pPr>
              <w:pStyle w:val="podtytu"/>
              <w:tabs>
                <w:tab w:val="left" w:pos="8382"/>
              </w:tabs>
              <w:spacing w:before="0" w:after="0"/>
              <w:rPr>
                <w:b w:val="0"/>
                <w:bCs/>
                <w:sz w:val="16"/>
                <w:szCs w:val="20"/>
              </w:rPr>
            </w:pPr>
            <w:r w:rsidRPr="000A3ECB">
              <w:rPr>
                <w:b w:val="0"/>
                <w:bCs/>
                <w:sz w:val="16"/>
                <w:szCs w:val="20"/>
              </w:rPr>
              <w:tab/>
            </w:r>
          </w:p>
          <w:p w:rsidR="006A0E52" w:rsidRDefault="006A0E52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>
              <w:rPr>
                <w:b w:val="0"/>
                <w:bCs/>
                <w:sz w:val="16"/>
                <w:szCs w:val="20"/>
              </w:rPr>
              <w:t>Szymańska A., Public relations w systemie zintegrowanej komunikacji marketingowej,  Oficyna, Wydawnicza  Unimex, Wrocław 205</w:t>
            </w:r>
          </w:p>
          <w:p w:rsidR="00D96521" w:rsidRDefault="00D96521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 w:rsidRPr="000A3ECB">
              <w:rPr>
                <w:b w:val="0"/>
                <w:bCs/>
                <w:sz w:val="16"/>
                <w:szCs w:val="20"/>
              </w:rPr>
              <w:t xml:space="preserve">Kotler Ph., </w:t>
            </w:r>
            <w:r w:rsidRPr="00B5094C">
              <w:rPr>
                <w:b w:val="0"/>
                <w:bCs/>
                <w:i/>
                <w:sz w:val="16"/>
                <w:szCs w:val="20"/>
              </w:rPr>
              <w:t>Marketing</w:t>
            </w:r>
            <w:r w:rsidR="006A0E52">
              <w:rPr>
                <w:b w:val="0"/>
                <w:bCs/>
                <w:sz w:val="16"/>
                <w:szCs w:val="20"/>
              </w:rPr>
              <w:t>, Dom Wyd. REBIS, Poznań 2012</w:t>
            </w:r>
          </w:p>
          <w:p w:rsidR="006A0E52" w:rsidRPr="000A3ECB" w:rsidRDefault="006A0E52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>
              <w:rPr>
                <w:b w:val="0"/>
                <w:bCs/>
                <w:sz w:val="16"/>
                <w:szCs w:val="20"/>
              </w:rPr>
              <w:t>Mruk H., (red) Komunikowanie się w marketingu, PWE, Warszawa 204</w:t>
            </w:r>
          </w:p>
          <w:p w:rsidR="00D96521" w:rsidRPr="000A3ECB" w:rsidRDefault="00D96521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 w:rsidRPr="000A3ECB">
              <w:rPr>
                <w:b w:val="0"/>
                <w:bCs/>
                <w:sz w:val="16"/>
                <w:szCs w:val="20"/>
              </w:rPr>
              <w:t xml:space="preserve">Mruk H., Marketing. </w:t>
            </w:r>
            <w:r w:rsidRPr="00B5094C">
              <w:rPr>
                <w:b w:val="0"/>
                <w:bCs/>
                <w:i/>
                <w:sz w:val="16"/>
                <w:szCs w:val="20"/>
              </w:rPr>
              <w:t>Satysfakcja klienta i rozwój przedsiębiorstwa</w:t>
            </w:r>
            <w:r w:rsidRPr="000A3ECB">
              <w:rPr>
                <w:b w:val="0"/>
                <w:bCs/>
                <w:sz w:val="16"/>
                <w:szCs w:val="20"/>
              </w:rPr>
              <w:t>, PWN, Warszawa 2012.</w:t>
            </w:r>
          </w:p>
          <w:p w:rsidR="00D96521" w:rsidRPr="000A3ECB" w:rsidRDefault="00D96521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 w:rsidRPr="00B5094C">
              <w:rPr>
                <w:b w:val="0"/>
                <w:bCs/>
                <w:i/>
                <w:sz w:val="16"/>
                <w:szCs w:val="20"/>
              </w:rPr>
              <w:t>Podstawy marketingu</w:t>
            </w:r>
            <w:r w:rsidRPr="000A3ECB">
              <w:rPr>
                <w:b w:val="0"/>
                <w:bCs/>
                <w:sz w:val="16"/>
                <w:szCs w:val="20"/>
              </w:rPr>
              <w:t>, praca zb. pod red. J. Altkorna, Instytut Marketingu, Kraków 2004.</w:t>
            </w:r>
          </w:p>
          <w:p w:rsidR="00D96521" w:rsidRPr="000A3ECB" w:rsidRDefault="00D96521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color w:val="000000"/>
                <w:spacing w:val="-10"/>
                <w:sz w:val="16"/>
                <w:szCs w:val="20"/>
              </w:rPr>
            </w:pPr>
            <w:r w:rsidRPr="000A3ECB">
              <w:rPr>
                <w:b w:val="0"/>
                <w:bCs/>
                <w:color w:val="000000"/>
                <w:spacing w:val="-10"/>
                <w:sz w:val="16"/>
                <w:szCs w:val="20"/>
              </w:rPr>
              <w:t xml:space="preserve">Mruk H., Pilarczyk B., 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>Kompendium wiedzy o marketing</w:t>
            </w:r>
            <w:r w:rsidRPr="000A3ECB">
              <w:rPr>
                <w:b w:val="0"/>
                <w:bCs/>
                <w:color w:val="000000"/>
                <w:spacing w:val="-10"/>
                <w:sz w:val="16"/>
                <w:szCs w:val="20"/>
              </w:rPr>
              <w:t>u, PWN, Warszawa 2006</w:t>
            </w:r>
          </w:p>
          <w:p w:rsidR="00D96521" w:rsidRPr="0099222A" w:rsidRDefault="00D96521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 w:rsidRPr="000A3ECB">
              <w:rPr>
                <w:b w:val="0"/>
                <w:bCs/>
                <w:color w:val="000000"/>
                <w:spacing w:val="-10"/>
                <w:sz w:val="16"/>
                <w:szCs w:val="20"/>
              </w:rPr>
              <w:t xml:space="preserve">Frąckiewicz E., 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>Marketing  internetowy</w:t>
            </w:r>
            <w:r w:rsidRPr="000A3ECB">
              <w:rPr>
                <w:b w:val="0"/>
                <w:bCs/>
                <w:color w:val="000000"/>
                <w:spacing w:val="-10"/>
                <w:sz w:val="16"/>
                <w:szCs w:val="20"/>
              </w:rPr>
              <w:t>, PWN, Warszawa 2006</w:t>
            </w:r>
          </w:p>
          <w:p w:rsidR="0099222A" w:rsidRPr="0099222A" w:rsidRDefault="0099222A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 xml:space="preserve">Lotko A., 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>Ocena jakości usług w centrach kontaktu z klientem</w:t>
            </w: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>, PWE, Warszawa 2009</w:t>
            </w:r>
          </w:p>
          <w:p w:rsidR="0099222A" w:rsidRPr="0099222A" w:rsidRDefault="0099222A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 xml:space="preserve">Lotko A, 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>Marketing  wobec ponowoczesności,</w:t>
            </w: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 xml:space="preserve"> CeDeWu. Pl, Warszawa 2013</w:t>
            </w:r>
          </w:p>
          <w:p w:rsidR="0099222A" w:rsidRPr="000A3ECB" w:rsidRDefault="0099222A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>Mazurek G.,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 xml:space="preserve"> Rola wirtualizacji w marketingu w siec i w kreowaniu wartośc</w:t>
            </w: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>i, Plotext, Warszawa 2012</w:t>
            </w:r>
          </w:p>
          <w:p w:rsidR="00D96521" w:rsidRDefault="00D96521" w:rsidP="00D96521">
            <w:pPr>
              <w:jc w:val="both"/>
              <w:rPr>
                <w:sz w:val="20"/>
                <w:szCs w:val="20"/>
              </w:rPr>
            </w:pPr>
          </w:p>
          <w:p w:rsidR="00D96521" w:rsidRDefault="00D96521" w:rsidP="00D965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uzupełniająca</w:t>
            </w:r>
          </w:p>
          <w:p w:rsidR="00D96521" w:rsidRPr="000A3ECB" w:rsidRDefault="00D96521" w:rsidP="00D96521">
            <w:pPr>
              <w:numPr>
                <w:ilvl w:val="0"/>
                <w:numId w:val="20"/>
              </w:numPr>
              <w:rPr>
                <w:sz w:val="16"/>
                <w:szCs w:val="20"/>
              </w:rPr>
            </w:pPr>
            <w:r w:rsidRPr="000A3ECB">
              <w:rPr>
                <w:sz w:val="16"/>
                <w:szCs w:val="20"/>
              </w:rPr>
              <w:t>Czubała A., Jonas A., Smoleń T., Wiktor J.,</w:t>
            </w:r>
            <w:r w:rsidRPr="00B5094C">
              <w:rPr>
                <w:i/>
                <w:sz w:val="16"/>
                <w:szCs w:val="20"/>
              </w:rPr>
              <w:t xml:space="preserve"> Marketing usług</w:t>
            </w:r>
            <w:r w:rsidRPr="000A3ECB">
              <w:rPr>
                <w:sz w:val="16"/>
                <w:szCs w:val="20"/>
              </w:rPr>
              <w:t>, Wolters Kluwer – Oficyna Ekonomiczna, Kraków 2006.</w:t>
            </w:r>
          </w:p>
          <w:p w:rsidR="00D96521" w:rsidRPr="000A3ECB" w:rsidRDefault="00D96521" w:rsidP="00D96521">
            <w:pPr>
              <w:pStyle w:val="podtytu"/>
              <w:numPr>
                <w:ilvl w:val="0"/>
                <w:numId w:val="20"/>
              </w:numPr>
              <w:tabs>
                <w:tab w:val="left" w:pos="8382"/>
              </w:tabs>
              <w:spacing w:before="0" w:after="0"/>
              <w:rPr>
                <w:b w:val="0"/>
                <w:bCs/>
                <w:sz w:val="16"/>
                <w:szCs w:val="20"/>
              </w:rPr>
            </w:pPr>
            <w:r w:rsidRPr="000A3ECB">
              <w:rPr>
                <w:b w:val="0"/>
                <w:bCs/>
                <w:sz w:val="16"/>
                <w:szCs w:val="20"/>
              </w:rPr>
              <w:t xml:space="preserve">Kotler Ph., Armstrong G., Saunders J., Wong V., </w:t>
            </w:r>
            <w:r w:rsidRPr="00B5094C">
              <w:rPr>
                <w:b w:val="0"/>
                <w:bCs/>
                <w:i/>
                <w:sz w:val="16"/>
                <w:szCs w:val="20"/>
              </w:rPr>
              <w:t>Marketing, podręcznik europejsk</w:t>
            </w:r>
            <w:r w:rsidRPr="000A3ECB">
              <w:rPr>
                <w:b w:val="0"/>
                <w:bCs/>
                <w:sz w:val="16"/>
                <w:szCs w:val="20"/>
              </w:rPr>
              <w:t>i, PWE Warszawa 2002.</w:t>
            </w:r>
          </w:p>
          <w:p w:rsidR="00D96521" w:rsidRPr="0099222A" w:rsidRDefault="00D96521" w:rsidP="00D96521">
            <w:pPr>
              <w:pStyle w:val="podtytu"/>
              <w:numPr>
                <w:ilvl w:val="0"/>
                <w:numId w:val="20"/>
              </w:numPr>
              <w:tabs>
                <w:tab w:val="left" w:pos="8382"/>
              </w:tabs>
              <w:spacing w:before="0" w:after="0"/>
              <w:rPr>
                <w:b w:val="0"/>
                <w:bCs/>
                <w:sz w:val="16"/>
                <w:szCs w:val="20"/>
              </w:rPr>
            </w:pPr>
            <w:r w:rsidRPr="000A3ECB">
              <w:rPr>
                <w:b w:val="0"/>
                <w:bCs/>
                <w:color w:val="000000"/>
                <w:spacing w:val="-10"/>
                <w:sz w:val="16"/>
                <w:szCs w:val="20"/>
              </w:rPr>
              <w:t>Nowacka A., Nowacki R.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>, Podstawy marketing</w:t>
            </w:r>
            <w:r w:rsidRPr="000A3ECB">
              <w:rPr>
                <w:b w:val="0"/>
                <w:bCs/>
                <w:color w:val="000000"/>
                <w:spacing w:val="-10"/>
                <w:sz w:val="16"/>
                <w:szCs w:val="20"/>
              </w:rPr>
              <w:t>u, Difin SA, Warszawa 2009</w:t>
            </w:r>
          </w:p>
          <w:p w:rsidR="0099222A" w:rsidRPr="000A3ECB" w:rsidRDefault="0099222A" w:rsidP="00D96521">
            <w:pPr>
              <w:pStyle w:val="podtytu"/>
              <w:numPr>
                <w:ilvl w:val="0"/>
                <w:numId w:val="20"/>
              </w:numPr>
              <w:tabs>
                <w:tab w:val="left" w:pos="8382"/>
              </w:tabs>
              <w:spacing w:before="0" w:after="0"/>
              <w:rPr>
                <w:b w:val="0"/>
                <w:bCs/>
                <w:sz w:val="16"/>
                <w:szCs w:val="20"/>
              </w:rPr>
            </w:pP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 xml:space="preserve">Macierzyński W., 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>Komunikacja w sytuacji kryzysowej a  współpraca z mediam</w:t>
            </w: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>i</w:t>
            </w:r>
            <w:r w:rsidR="00B5094C">
              <w:rPr>
                <w:b w:val="0"/>
                <w:bCs/>
                <w:color w:val="000000"/>
                <w:spacing w:val="-10"/>
                <w:sz w:val="16"/>
                <w:szCs w:val="20"/>
              </w:rPr>
              <w:t>, Zeszyty naukowe Narodowego Uniwersytetu we Lwowie, Lwów 2019</w:t>
            </w:r>
          </w:p>
          <w:p w:rsidR="005C100B" w:rsidRPr="005C100B" w:rsidRDefault="005C100B" w:rsidP="00DA633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9471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96521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przygotowanie się do ćwiczeń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CD6AC7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6338"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CD6AC7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CD6AC7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6338"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96521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CD6AC7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CD6AC7" w:rsidP="00CD6A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96521">
              <w:rPr>
                <w:b/>
                <w:sz w:val="20"/>
                <w:szCs w:val="20"/>
              </w:rPr>
              <w:t xml:space="preserve"> 0</w:t>
            </w:r>
            <w:r w:rsidR="00DA6338">
              <w:rPr>
                <w:b/>
                <w:sz w:val="20"/>
                <w:szCs w:val="20"/>
              </w:rPr>
              <w:t xml:space="preserve">,2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CD6AC7" w:rsidP="00CD6A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947138"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</w:rPr>
              <w:t>3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947138" w:rsidP="009471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0,5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DA6338" w:rsidRPr="00794303" w:rsidRDefault="00947138" w:rsidP="00F141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10C" w:rsidRDefault="00E9710C" w:rsidP="00481230">
      <w:r>
        <w:separator/>
      </w:r>
    </w:p>
  </w:endnote>
  <w:endnote w:type="continuationSeparator" w:id="0">
    <w:p w:rsidR="00E9710C" w:rsidRDefault="00E9710C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10C" w:rsidRDefault="00E9710C" w:rsidP="00481230">
      <w:r>
        <w:separator/>
      </w:r>
    </w:p>
  </w:footnote>
  <w:footnote w:type="continuationSeparator" w:id="0">
    <w:p w:rsidR="00E9710C" w:rsidRDefault="00E9710C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43E5D3E"/>
    <w:multiLevelType w:val="hybridMultilevel"/>
    <w:tmpl w:val="C0FCF5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01490"/>
    <w:multiLevelType w:val="hybridMultilevel"/>
    <w:tmpl w:val="1BEECB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16"/>
  </w:num>
  <w:num w:numId="8">
    <w:abstractNumId w:val="18"/>
  </w:num>
  <w:num w:numId="9">
    <w:abstractNumId w:val="6"/>
  </w:num>
  <w:num w:numId="10">
    <w:abstractNumId w:val="12"/>
  </w:num>
  <w:num w:numId="11">
    <w:abstractNumId w:val="15"/>
  </w:num>
  <w:num w:numId="12">
    <w:abstractNumId w:val="10"/>
  </w:num>
  <w:num w:numId="13">
    <w:abstractNumId w:val="19"/>
  </w:num>
  <w:num w:numId="14">
    <w:abstractNumId w:val="4"/>
  </w:num>
  <w:num w:numId="15">
    <w:abstractNumId w:val="9"/>
  </w:num>
  <w:num w:numId="16">
    <w:abstractNumId w:val="17"/>
  </w:num>
  <w:num w:numId="17">
    <w:abstractNumId w:val="5"/>
  </w:num>
  <w:num w:numId="18">
    <w:abstractNumId w:val="0"/>
  </w:num>
  <w:num w:numId="19">
    <w:abstractNumId w:val="2"/>
  </w:num>
  <w:num w:numId="20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4633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3D69"/>
    <w:rsid w:val="001B5607"/>
    <w:rsid w:val="001B5723"/>
    <w:rsid w:val="001C06F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754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97763"/>
    <w:rsid w:val="002A07F3"/>
    <w:rsid w:val="002A0CD2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06D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B4F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3FFA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66BC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AF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68A9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384A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51A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0E5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3C5E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138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7C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222A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1A92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4FB8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86285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94C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5D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6AC7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21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10C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3CEE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A54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uiPriority w:val="99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fp.uniwersytetrad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.%20macierzynski@uthra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9F378-D1D5-45C4-9A5F-FA6517E91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1011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4</cp:revision>
  <cp:lastPrinted>2019-04-02T10:33:00Z</cp:lastPrinted>
  <dcterms:created xsi:type="dcterms:W3CDTF">2019-09-24T11:36:00Z</dcterms:created>
  <dcterms:modified xsi:type="dcterms:W3CDTF">2019-10-05T13:28:00Z</dcterms:modified>
</cp:coreProperties>
</file>